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7548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小标宋_GBK" w:hAnsi="方正小标宋_GBK" w:eastAsia="方正小标宋_GBK" w:cs="方正小标宋_GBK"/>
          <w:spacing w:val="6"/>
          <w:kern w:val="2"/>
          <w:sz w:val="44"/>
          <w:szCs w:val="44"/>
          <w:lang w:val="en-US" w:eastAsia="zh-CN" w:bidi="ar-SA"/>
        </w:rPr>
      </w:pPr>
      <w:r>
        <w:rPr>
          <w:rFonts w:hint="eastAsia" w:ascii="方正黑体_GBK" w:hAnsi="方正黑体_GBK" w:eastAsia="方正黑体_GBK" w:cs="方正黑体_GBK"/>
          <w:color w:val="auto"/>
          <w:sz w:val="32"/>
          <w:szCs w:val="32"/>
          <w:highlight w:val="none"/>
          <w:lang w:val="en-US" w:eastAsia="zh-CN"/>
        </w:rPr>
        <w:t>附件：</w:t>
      </w:r>
    </w:p>
    <w:p w14:paraId="7B8F3926">
      <w:pPr>
        <w:pStyle w:val="3"/>
        <w:spacing w:before="70" w:line="206" w:lineRule="auto"/>
        <w:jc w:val="center"/>
      </w:pPr>
      <w:bookmarkStart w:id="0" w:name="_GoBack"/>
      <w:r>
        <w:rPr>
          <w:rFonts w:hint="eastAsia" w:ascii="方正小标宋_GBK" w:hAnsi="方正小标宋_GBK" w:eastAsia="方正小标宋_GBK" w:cs="方正小标宋_GBK"/>
          <w:spacing w:val="6"/>
          <w:kern w:val="2"/>
          <w:sz w:val="40"/>
          <w:szCs w:val="40"/>
          <w:lang w:val="en-US" w:eastAsia="zh-CN" w:bidi="ar-SA"/>
        </w:rPr>
        <w:t>重庆市工程管理有限公司招聘岗位信息表</w:t>
      </w:r>
      <w:bookmarkEnd w:id="0"/>
    </w:p>
    <w:tbl>
      <w:tblPr>
        <w:tblStyle w:val="8"/>
        <w:tblW w:w="5144" w:type="pct"/>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505"/>
        <w:gridCol w:w="6364"/>
        <w:gridCol w:w="5407"/>
        <w:gridCol w:w="920"/>
        <w:gridCol w:w="7"/>
      </w:tblGrid>
      <w:tr w14:paraId="6D7E8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226" w:type="pct"/>
            <w:noWrap w:val="0"/>
            <w:vAlign w:val="center"/>
          </w:tcPr>
          <w:p w14:paraId="57E713B0">
            <w:pPr>
              <w:keepNext w:val="0"/>
              <w:keepLines w:val="0"/>
              <w:pageBreakBefore w:val="0"/>
              <w:widowControl/>
              <w:kinsoku/>
              <w:wordWrap/>
              <w:overflowPunct/>
              <w:topLinePunct w:val="0"/>
              <w:autoSpaceDE/>
              <w:autoSpaceDN/>
              <w:bidi w:val="0"/>
              <w:adjustRightInd/>
              <w:snapToGrid/>
              <w:spacing w:before="88" w:line="440" w:lineRule="exact"/>
              <w:jc w:val="center"/>
              <w:rPr>
                <w:rFonts w:hint="eastAsia" w:ascii="方正仿宋_GBK" w:hAnsi="方正仿宋_GBK" w:eastAsia="方正仿宋_GBK" w:cs="方正仿宋_GBK"/>
                <w:b/>
                <w:bCs/>
                <w:snapToGrid w:val="0"/>
                <w:color w:val="000000"/>
                <w:kern w:val="0"/>
                <w:sz w:val="24"/>
                <w:szCs w:val="24"/>
                <w:lang w:val="en-US" w:eastAsia="zh-CN" w:bidi="ar-SA"/>
              </w:rPr>
            </w:pPr>
            <w:r>
              <w:rPr>
                <w:rFonts w:hint="eastAsia" w:ascii="方正仿宋_GBK" w:hAnsi="方正仿宋_GBK" w:eastAsia="方正仿宋_GBK" w:cs="方正仿宋_GBK"/>
                <w:b/>
                <w:bCs/>
                <w:spacing w:val="-3"/>
                <w:sz w:val="24"/>
                <w:szCs w:val="24"/>
              </w:rPr>
              <w:t>序号</w:t>
            </w:r>
          </w:p>
        </w:tc>
        <w:tc>
          <w:tcPr>
            <w:tcW w:w="505" w:type="pct"/>
            <w:noWrap w:val="0"/>
            <w:vAlign w:val="center"/>
          </w:tcPr>
          <w:p w14:paraId="310C597D">
            <w:pPr>
              <w:keepNext w:val="0"/>
              <w:keepLines w:val="0"/>
              <w:pageBreakBefore w:val="0"/>
              <w:widowControl/>
              <w:kinsoku/>
              <w:wordWrap/>
              <w:overflowPunct/>
              <w:topLinePunct w:val="0"/>
              <w:autoSpaceDE/>
              <w:autoSpaceDN/>
              <w:bidi w:val="0"/>
              <w:adjustRightInd/>
              <w:snapToGrid/>
              <w:spacing w:before="88" w:line="440" w:lineRule="exact"/>
              <w:jc w:val="center"/>
              <w:rPr>
                <w:rFonts w:hint="eastAsia" w:ascii="方正仿宋_GBK" w:hAnsi="方正仿宋_GBK" w:eastAsia="方正仿宋_GBK" w:cs="方正仿宋_GBK"/>
                <w:b/>
                <w:bCs/>
                <w:snapToGrid w:val="0"/>
                <w:color w:val="000000"/>
                <w:kern w:val="0"/>
                <w:sz w:val="24"/>
                <w:szCs w:val="24"/>
                <w:lang w:val="en-US" w:eastAsia="zh-CN" w:bidi="ar-SA"/>
              </w:rPr>
            </w:pPr>
            <w:r>
              <w:rPr>
                <w:rFonts w:hint="eastAsia" w:ascii="方正仿宋_GBK" w:hAnsi="方正仿宋_GBK" w:eastAsia="方正仿宋_GBK" w:cs="方正仿宋_GBK"/>
                <w:b/>
                <w:bCs/>
                <w:spacing w:val="-9"/>
                <w:sz w:val="24"/>
                <w:szCs w:val="24"/>
              </w:rPr>
              <w:t>岗位名称</w:t>
            </w:r>
          </w:p>
        </w:tc>
        <w:tc>
          <w:tcPr>
            <w:tcW w:w="2138" w:type="pct"/>
            <w:noWrap w:val="0"/>
            <w:vAlign w:val="center"/>
          </w:tcPr>
          <w:p w14:paraId="0326EC97">
            <w:pPr>
              <w:keepNext w:val="0"/>
              <w:keepLines w:val="0"/>
              <w:pageBreakBefore w:val="0"/>
              <w:widowControl/>
              <w:kinsoku/>
              <w:wordWrap/>
              <w:overflowPunct/>
              <w:topLinePunct w:val="0"/>
              <w:autoSpaceDE/>
              <w:autoSpaceDN/>
              <w:bidi w:val="0"/>
              <w:adjustRightInd/>
              <w:snapToGrid/>
              <w:spacing w:before="88" w:line="440" w:lineRule="exact"/>
              <w:jc w:val="center"/>
              <w:rPr>
                <w:rFonts w:hint="eastAsia" w:ascii="方正仿宋_GBK" w:hAnsi="方正仿宋_GBK" w:eastAsia="方正仿宋_GBK" w:cs="方正仿宋_GBK"/>
                <w:b/>
                <w:bCs/>
                <w:snapToGrid w:val="0"/>
                <w:color w:val="000000"/>
                <w:kern w:val="0"/>
                <w:sz w:val="24"/>
                <w:szCs w:val="24"/>
                <w:lang w:val="en-US" w:eastAsia="zh-CN" w:bidi="ar-SA"/>
              </w:rPr>
            </w:pPr>
            <w:r>
              <w:rPr>
                <w:rFonts w:hint="eastAsia" w:ascii="方正仿宋_GBK" w:hAnsi="方正仿宋_GBK" w:eastAsia="方正仿宋_GBK" w:cs="方正仿宋_GBK"/>
                <w:b/>
                <w:bCs/>
                <w:spacing w:val="-9"/>
                <w:sz w:val="24"/>
                <w:szCs w:val="24"/>
              </w:rPr>
              <w:t>岗位职责</w:t>
            </w:r>
          </w:p>
        </w:tc>
        <w:tc>
          <w:tcPr>
            <w:tcW w:w="1817" w:type="pct"/>
            <w:noWrap w:val="0"/>
            <w:vAlign w:val="center"/>
          </w:tcPr>
          <w:p w14:paraId="5FF1635A">
            <w:pPr>
              <w:keepNext w:val="0"/>
              <w:keepLines w:val="0"/>
              <w:pageBreakBefore w:val="0"/>
              <w:widowControl/>
              <w:kinsoku/>
              <w:wordWrap/>
              <w:overflowPunct/>
              <w:topLinePunct w:val="0"/>
              <w:autoSpaceDE/>
              <w:autoSpaceDN/>
              <w:bidi w:val="0"/>
              <w:adjustRightInd/>
              <w:snapToGrid/>
              <w:spacing w:before="205" w:line="440" w:lineRule="exact"/>
              <w:ind w:left="732"/>
              <w:jc w:val="center"/>
              <w:rPr>
                <w:rFonts w:hint="eastAsia" w:ascii="方正仿宋_GBK" w:hAnsi="方正仿宋_GBK" w:eastAsia="方正仿宋_GBK" w:cs="方正仿宋_GBK"/>
                <w:b/>
                <w:bCs/>
                <w:snapToGrid w:val="0"/>
                <w:color w:val="000000"/>
                <w:kern w:val="0"/>
                <w:sz w:val="24"/>
                <w:szCs w:val="24"/>
                <w:lang w:val="en-US" w:eastAsia="zh-CN" w:bidi="ar-SA"/>
              </w:rPr>
            </w:pPr>
            <w:r>
              <w:rPr>
                <w:rFonts w:hint="eastAsia" w:ascii="方正仿宋_GBK" w:hAnsi="方正仿宋_GBK" w:eastAsia="方正仿宋_GBK" w:cs="方正仿宋_GBK"/>
                <w:b/>
                <w:bCs/>
                <w:spacing w:val="-9"/>
                <w:sz w:val="24"/>
                <w:szCs w:val="24"/>
              </w:rPr>
              <w:t>岗位条件</w:t>
            </w:r>
          </w:p>
        </w:tc>
        <w:tc>
          <w:tcPr>
            <w:tcW w:w="311" w:type="pct"/>
            <w:gridSpan w:val="2"/>
            <w:noWrap w:val="0"/>
            <w:vAlign w:val="center"/>
          </w:tcPr>
          <w:p w14:paraId="2B05183D">
            <w:pPr>
              <w:keepNext w:val="0"/>
              <w:keepLines w:val="0"/>
              <w:pageBreakBefore w:val="0"/>
              <w:widowControl/>
              <w:kinsoku/>
              <w:wordWrap/>
              <w:overflowPunct/>
              <w:topLinePunct w:val="0"/>
              <w:autoSpaceDE/>
              <w:autoSpaceDN/>
              <w:bidi w:val="0"/>
              <w:adjustRightInd/>
              <w:snapToGrid/>
              <w:spacing w:before="88" w:line="440" w:lineRule="exact"/>
              <w:jc w:val="center"/>
              <w:rPr>
                <w:rFonts w:hint="eastAsia" w:ascii="方正仿宋_GBK" w:hAnsi="方正仿宋_GBK" w:eastAsia="方正仿宋_GBK" w:cs="方正仿宋_GBK"/>
                <w:b/>
                <w:bCs/>
                <w:snapToGrid w:val="0"/>
                <w:color w:val="000000"/>
                <w:kern w:val="0"/>
                <w:sz w:val="24"/>
                <w:szCs w:val="24"/>
                <w:lang w:val="en-US" w:eastAsia="zh-CN" w:bidi="ar-SA"/>
              </w:rPr>
            </w:pPr>
            <w:r>
              <w:rPr>
                <w:rFonts w:hint="eastAsia" w:ascii="方正仿宋_GBK" w:hAnsi="方正仿宋_GBK" w:eastAsia="方正仿宋_GBK" w:cs="方正仿宋_GBK"/>
                <w:b/>
                <w:bCs/>
                <w:sz w:val="24"/>
                <w:szCs w:val="24"/>
                <w:lang w:val="en-US" w:eastAsia="zh-CN"/>
              </w:rPr>
              <w:t>需求人数</w:t>
            </w:r>
          </w:p>
        </w:tc>
      </w:tr>
      <w:tr w14:paraId="4192A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1" w:hRule="atLeast"/>
        </w:trPr>
        <w:tc>
          <w:tcPr>
            <w:tcW w:w="226" w:type="pct"/>
            <w:noWrap w:val="0"/>
            <w:vAlign w:val="center"/>
          </w:tcPr>
          <w:p w14:paraId="73C0518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505" w:type="pct"/>
            <w:noWrap w:val="0"/>
            <w:vAlign w:val="center"/>
          </w:tcPr>
          <w:p w14:paraId="47FC583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第二事业部-项目管理工程师</w:t>
            </w:r>
          </w:p>
        </w:tc>
        <w:tc>
          <w:tcPr>
            <w:tcW w:w="2138" w:type="pct"/>
            <w:noWrap w:val="0"/>
            <w:vAlign w:val="center"/>
          </w:tcPr>
          <w:p w14:paraId="127A5C5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1.按照建设管理代理合同约定，负责项目部日常管理，负责组织项目前期报批报建、合同管理、现场管理（质量安全）、设计管理、招标采购管理、投资控制管理、档案及信息管理等工作的具体实施（策划、组织、执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2.组织编制项目管理规划大纲、项目管理实施规划及制定项目管理目标(投资、进度、质量、环境、职业健康安全卫生)策划文件；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3.负责项目各参建方（含合同）争议、纠纷的组织协调管理，提出初步解决方案。</w:t>
            </w:r>
          </w:p>
        </w:tc>
        <w:tc>
          <w:tcPr>
            <w:tcW w:w="1817" w:type="pct"/>
            <w:noWrap w:val="0"/>
            <w:vAlign w:val="center"/>
          </w:tcPr>
          <w:p w14:paraId="57CC15A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1.本科及以上学历，工程类或经济类相关专业；</w:t>
            </w:r>
          </w:p>
          <w:p w14:paraId="795FF12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en-US" w:bidi="ar-SA"/>
              </w:rPr>
            </w:pPr>
            <w:r>
              <w:rPr>
                <w:rFonts w:hint="eastAsia" w:ascii="方正仿宋_GBK" w:hAnsi="方正仿宋_GBK" w:eastAsia="方正仿宋_GBK" w:cs="方正仿宋_GBK"/>
                <w:i w:val="0"/>
                <w:iCs w:val="0"/>
                <w:color w:val="000000"/>
                <w:kern w:val="0"/>
                <w:sz w:val="24"/>
                <w:szCs w:val="24"/>
                <w:u w:val="none"/>
                <w:lang w:val="en-US" w:eastAsia="zh-CN" w:bidi="ar"/>
              </w:rPr>
              <w:t>2.年龄35周岁及以下；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3.具有带团队经验，5年及以上全过程咨询或建设项目管理或甲方项目负责人或施工单位项目负责人工作经验，至少作为项目负责人完成过一个全过程咨询或建设项目管理或施工总承包项目，熟悉安装专业优先；</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4.持中级及以上职称，对应专业国家级注册执业证书（一级造价师或一级建造师）；</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5.具备较好的前期规划、招投标管理、合同管理、设计管理、投资管理等项目全过程宏观管理能力；</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6.具有优秀的沟通协调能力、团队协作能力和执行能力。</w:t>
            </w:r>
          </w:p>
        </w:tc>
        <w:tc>
          <w:tcPr>
            <w:tcW w:w="311" w:type="pct"/>
            <w:gridSpan w:val="2"/>
            <w:noWrap w:val="0"/>
            <w:vAlign w:val="center"/>
          </w:tcPr>
          <w:p w14:paraId="6CA25A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r>
      <w:tr w14:paraId="06161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226" w:type="pct"/>
            <w:noWrap w:val="0"/>
            <w:vAlign w:val="center"/>
          </w:tcPr>
          <w:p w14:paraId="48584815">
            <w:pPr>
              <w:keepNext w:val="0"/>
              <w:keepLines w:val="0"/>
              <w:pageBreakBefore w:val="0"/>
              <w:widowControl/>
              <w:kinsoku/>
              <w:wordWrap/>
              <w:overflowPunct/>
              <w:topLinePunct w:val="0"/>
              <w:autoSpaceDE/>
              <w:autoSpaceDN/>
              <w:bidi w:val="0"/>
              <w:adjustRightInd/>
              <w:snapToGrid/>
              <w:spacing w:before="88" w:line="440" w:lineRule="exact"/>
              <w:jc w:val="center"/>
              <w:rPr>
                <w:rFonts w:hint="eastAsia" w:ascii="方正仿宋_GBK" w:hAnsi="方正仿宋_GBK" w:eastAsia="方正仿宋_GBK" w:cs="方正仿宋_GBK"/>
                <w:b/>
                <w:bCs/>
                <w:snapToGrid w:val="0"/>
                <w:color w:val="000000"/>
                <w:kern w:val="0"/>
                <w:sz w:val="24"/>
                <w:szCs w:val="24"/>
                <w:lang w:val="en-US" w:eastAsia="zh-CN" w:bidi="ar-SA"/>
              </w:rPr>
            </w:pPr>
            <w:r>
              <w:rPr>
                <w:rFonts w:hint="eastAsia" w:ascii="方正仿宋_GBK" w:hAnsi="方正仿宋_GBK" w:eastAsia="方正仿宋_GBK" w:cs="方正仿宋_GBK"/>
                <w:b/>
                <w:bCs/>
                <w:spacing w:val="-3"/>
                <w:sz w:val="24"/>
                <w:szCs w:val="24"/>
              </w:rPr>
              <w:t>序号</w:t>
            </w:r>
          </w:p>
        </w:tc>
        <w:tc>
          <w:tcPr>
            <w:tcW w:w="505" w:type="pct"/>
            <w:noWrap w:val="0"/>
            <w:vAlign w:val="center"/>
          </w:tcPr>
          <w:p w14:paraId="3F346405">
            <w:pPr>
              <w:keepNext w:val="0"/>
              <w:keepLines w:val="0"/>
              <w:pageBreakBefore w:val="0"/>
              <w:widowControl/>
              <w:kinsoku/>
              <w:wordWrap/>
              <w:overflowPunct/>
              <w:topLinePunct w:val="0"/>
              <w:autoSpaceDE/>
              <w:autoSpaceDN/>
              <w:bidi w:val="0"/>
              <w:adjustRightInd/>
              <w:snapToGrid/>
              <w:spacing w:before="88" w:line="440" w:lineRule="exact"/>
              <w:jc w:val="center"/>
              <w:rPr>
                <w:rFonts w:hint="eastAsia" w:ascii="方正仿宋_GBK" w:hAnsi="方正仿宋_GBK" w:eastAsia="方正仿宋_GBK" w:cs="方正仿宋_GBK"/>
                <w:b/>
                <w:bCs/>
                <w:snapToGrid w:val="0"/>
                <w:color w:val="000000"/>
                <w:kern w:val="0"/>
                <w:sz w:val="24"/>
                <w:szCs w:val="24"/>
                <w:lang w:val="en-US" w:eastAsia="zh-CN" w:bidi="ar-SA"/>
              </w:rPr>
            </w:pPr>
            <w:r>
              <w:rPr>
                <w:rFonts w:hint="eastAsia" w:ascii="方正仿宋_GBK" w:hAnsi="方正仿宋_GBK" w:eastAsia="方正仿宋_GBK" w:cs="方正仿宋_GBK"/>
                <w:b/>
                <w:bCs/>
                <w:spacing w:val="-9"/>
                <w:sz w:val="24"/>
                <w:szCs w:val="24"/>
              </w:rPr>
              <w:t>岗位名称</w:t>
            </w:r>
          </w:p>
        </w:tc>
        <w:tc>
          <w:tcPr>
            <w:tcW w:w="2138" w:type="pct"/>
            <w:noWrap w:val="0"/>
            <w:vAlign w:val="center"/>
          </w:tcPr>
          <w:p w14:paraId="1FE673C8">
            <w:pPr>
              <w:keepNext w:val="0"/>
              <w:keepLines w:val="0"/>
              <w:pageBreakBefore w:val="0"/>
              <w:widowControl/>
              <w:kinsoku/>
              <w:wordWrap/>
              <w:overflowPunct/>
              <w:topLinePunct w:val="0"/>
              <w:autoSpaceDE/>
              <w:autoSpaceDN/>
              <w:bidi w:val="0"/>
              <w:adjustRightInd/>
              <w:snapToGrid/>
              <w:spacing w:before="88" w:line="440" w:lineRule="exact"/>
              <w:jc w:val="center"/>
              <w:rPr>
                <w:rFonts w:hint="eastAsia" w:ascii="方正仿宋_GBK" w:hAnsi="方正仿宋_GBK" w:eastAsia="方正仿宋_GBK" w:cs="方正仿宋_GBK"/>
                <w:b/>
                <w:bCs/>
                <w:snapToGrid w:val="0"/>
                <w:color w:val="000000"/>
                <w:kern w:val="0"/>
                <w:sz w:val="24"/>
                <w:szCs w:val="24"/>
                <w:lang w:val="en-US" w:eastAsia="zh-CN" w:bidi="ar-SA"/>
              </w:rPr>
            </w:pPr>
            <w:r>
              <w:rPr>
                <w:rFonts w:hint="eastAsia" w:ascii="方正仿宋_GBK" w:hAnsi="方正仿宋_GBK" w:eastAsia="方正仿宋_GBK" w:cs="方正仿宋_GBK"/>
                <w:b/>
                <w:bCs/>
                <w:spacing w:val="-9"/>
                <w:sz w:val="24"/>
                <w:szCs w:val="24"/>
              </w:rPr>
              <w:t>岗位职责</w:t>
            </w:r>
          </w:p>
        </w:tc>
        <w:tc>
          <w:tcPr>
            <w:tcW w:w="1817" w:type="pct"/>
            <w:noWrap w:val="0"/>
            <w:vAlign w:val="center"/>
          </w:tcPr>
          <w:p w14:paraId="239A1DB3">
            <w:pPr>
              <w:keepNext w:val="0"/>
              <w:keepLines w:val="0"/>
              <w:pageBreakBefore w:val="0"/>
              <w:widowControl/>
              <w:kinsoku/>
              <w:wordWrap/>
              <w:overflowPunct/>
              <w:topLinePunct w:val="0"/>
              <w:autoSpaceDE/>
              <w:autoSpaceDN/>
              <w:bidi w:val="0"/>
              <w:adjustRightInd/>
              <w:snapToGrid/>
              <w:spacing w:before="205" w:line="440" w:lineRule="exact"/>
              <w:ind w:left="732"/>
              <w:jc w:val="center"/>
              <w:rPr>
                <w:rFonts w:hint="eastAsia" w:ascii="方正仿宋_GBK" w:hAnsi="方正仿宋_GBK" w:eastAsia="方正仿宋_GBK" w:cs="方正仿宋_GBK"/>
                <w:b/>
                <w:bCs/>
                <w:snapToGrid w:val="0"/>
                <w:color w:val="000000"/>
                <w:kern w:val="0"/>
                <w:sz w:val="24"/>
                <w:szCs w:val="24"/>
                <w:lang w:val="en-US" w:eastAsia="zh-CN" w:bidi="ar-SA"/>
              </w:rPr>
            </w:pPr>
            <w:r>
              <w:rPr>
                <w:rFonts w:hint="eastAsia" w:ascii="方正仿宋_GBK" w:hAnsi="方正仿宋_GBK" w:eastAsia="方正仿宋_GBK" w:cs="方正仿宋_GBK"/>
                <w:b/>
                <w:bCs/>
                <w:spacing w:val="-9"/>
                <w:sz w:val="24"/>
                <w:szCs w:val="24"/>
              </w:rPr>
              <w:t>岗位条件</w:t>
            </w:r>
          </w:p>
        </w:tc>
        <w:tc>
          <w:tcPr>
            <w:tcW w:w="311" w:type="pct"/>
            <w:gridSpan w:val="2"/>
            <w:noWrap w:val="0"/>
            <w:vAlign w:val="center"/>
          </w:tcPr>
          <w:p w14:paraId="498A7412">
            <w:pPr>
              <w:keepNext w:val="0"/>
              <w:keepLines w:val="0"/>
              <w:pageBreakBefore w:val="0"/>
              <w:widowControl/>
              <w:kinsoku/>
              <w:wordWrap/>
              <w:overflowPunct/>
              <w:topLinePunct w:val="0"/>
              <w:autoSpaceDE/>
              <w:autoSpaceDN/>
              <w:bidi w:val="0"/>
              <w:adjustRightInd/>
              <w:snapToGrid/>
              <w:spacing w:before="88" w:line="440" w:lineRule="exact"/>
              <w:jc w:val="center"/>
              <w:rPr>
                <w:rFonts w:hint="eastAsia" w:ascii="方正仿宋_GBK" w:hAnsi="方正仿宋_GBK" w:eastAsia="方正仿宋_GBK" w:cs="方正仿宋_GBK"/>
                <w:b/>
                <w:bCs/>
                <w:snapToGrid w:val="0"/>
                <w:color w:val="000000"/>
                <w:kern w:val="0"/>
                <w:sz w:val="24"/>
                <w:szCs w:val="24"/>
                <w:lang w:val="en-US" w:eastAsia="zh-CN" w:bidi="ar-SA"/>
              </w:rPr>
            </w:pPr>
            <w:r>
              <w:rPr>
                <w:rFonts w:hint="eastAsia" w:ascii="方正仿宋_GBK" w:hAnsi="方正仿宋_GBK" w:eastAsia="方正仿宋_GBK" w:cs="方正仿宋_GBK"/>
                <w:b/>
                <w:bCs/>
                <w:sz w:val="24"/>
                <w:szCs w:val="24"/>
                <w:lang w:val="en-US" w:eastAsia="zh-CN"/>
              </w:rPr>
              <w:t>需求人数</w:t>
            </w:r>
          </w:p>
        </w:tc>
      </w:tr>
      <w:tr w14:paraId="46497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4" w:hRule="atLeast"/>
        </w:trPr>
        <w:tc>
          <w:tcPr>
            <w:tcW w:w="226" w:type="pct"/>
            <w:noWrap w:val="0"/>
            <w:vAlign w:val="center"/>
          </w:tcPr>
          <w:p w14:paraId="547E99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505" w:type="pct"/>
            <w:noWrap w:val="0"/>
            <w:vAlign w:val="center"/>
          </w:tcPr>
          <w:p w14:paraId="78E9A5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第二事业部-项目管理工程师（校园招聘）</w:t>
            </w:r>
          </w:p>
        </w:tc>
        <w:tc>
          <w:tcPr>
            <w:tcW w:w="2138" w:type="pct"/>
            <w:noWrap w:val="0"/>
            <w:vAlign w:val="center"/>
          </w:tcPr>
          <w:p w14:paraId="7EE5AE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在项目经理（执行经理）的领导下,按照建设管理代理合同约定，负责项目前期报批报建、合同管理、现场管理（质量安全）、设计管理、招标采购管理、投资控制管理、档案及信息管理等某一方向工作的具体实施（策划、组织、执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2.协助项目经理编制项目管理规划大纲、项目管理实施规划及制定项目管理目标(投资、进度、质量、环境、职业健康安全卫生)策划文件。</w:t>
            </w:r>
          </w:p>
        </w:tc>
        <w:tc>
          <w:tcPr>
            <w:tcW w:w="1817" w:type="pct"/>
            <w:noWrap w:val="0"/>
            <w:vAlign w:val="center"/>
          </w:tcPr>
          <w:p w14:paraId="6F0557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1本科及以上学历，土木或工程造价或工程经济或工程设计或工程项目管理相关专业；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2.具有较强的策划、组织、执行等项目管理宏观管理、思维能力；</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3.具有良好的沟通协调能力。</w:t>
            </w:r>
          </w:p>
        </w:tc>
        <w:tc>
          <w:tcPr>
            <w:tcW w:w="311" w:type="pct"/>
            <w:gridSpan w:val="2"/>
            <w:noWrap w:val="0"/>
            <w:vAlign w:val="center"/>
          </w:tcPr>
          <w:p w14:paraId="527BE1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r w14:paraId="6BCE1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226" w:type="pct"/>
            <w:noWrap w:val="0"/>
            <w:vAlign w:val="center"/>
          </w:tcPr>
          <w:p w14:paraId="1B2320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505" w:type="pct"/>
            <w:noWrap w:val="0"/>
            <w:vAlign w:val="center"/>
          </w:tcPr>
          <w:p w14:paraId="44252C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第五事业部咨询一部-咨询工程师（产业咨询）</w:t>
            </w:r>
          </w:p>
        </w:tc>
        <w:tc>
          <w:tcPr>
            <w:tcW w:w="2138" w:type="pct"/>
            <w:noWrap w:val="0"/>
            <w:vAlign w:val="center"/>
          </w:tcPr>
          <w:p w14:paraId="09D724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产业咨询与策略规划：负责开展产业咨询工作，深入调研产业现状，分析政策、技术、市场等多维度因素，预测产业发展趋势。基于调研结果，制定产业规划与策划方案，明确产业定位、布局及发展路径，为项目提供专业、可行的产业发展策略。</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产业招商工作：研究产业链上下游结构，制定针对性的产业招商策略，挖掘潜在招商目标，建立并维护与潜在合作伙伴的沟通渠道。组织并参与招商活动，开展商务谈判，推动招商项目落地，促进产业链的完善与延伸。</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3.成果展示与沟通：运用 PPT、绘图软件（如 Photoshop、Illustrator、AutoCAD 等），制作产业规划布局图、产业链全景图等可视化资料，以直观清晰的方式呈现咨询成果。面向客户、团队及相关方进行汇报展示，确保咨询成果有效传达，解答疑问并收集反馈意见。</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多元咨询拓展：在完成产业咨询核心工作的基础上，愿意且有能力开展投资咨询工作，如投资项目可行性研究、风险评估等；或承担企业管理咨询任务，包括企业战略规划、组织架构优化、流程再造等相关工作，为客户提供更全面的咨询服务。</w:t>
            </w:r>
          </w:p>
        </w:tc>
        <w:tc>
          <w:tcPr>
            <w:tcW w:w="1817" w:type="pct"/>
            <w:noWrap w:val="0"/>
            <w:vAlign w:val="center"/>
          </w:tcPr>
          <w:p w14:paraId="442FD95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1.本科及以上学历，经济、管理、产业经济等相关专业优先；</w:t>
            </w:r>
          </w:p>
          <w:p w14:paraId="103D11C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2.年龄35周岁及以下；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3.持中级职称（硕士研究生学历可放宽职称条件），同时有3 年以上产业咨询工作经验，具有成功的产业规划、招商项目经验者优先；</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4.熟练掌握办公软件和绘图工具，具备较强的数据分析与报告撰写能力；</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5.具备优秀的沟通表达能力和团队协作精神，能够与不同部门、不同背景的人员进行有效沟通与合作。</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6.具有较强的学习能力和自我驱动力，愿意学习新知识、新技能，主动拓展业务领域，紧跟行业发展趋势 。</w:t>
            </w:r>
          </w:p>
        </w:tc>
        <w:tc>
          <w:tcPr>
            <w:tcW w:w="311" w:type="pct"/>
            <w:gridSpan w:val="2"/>
            <w:noWrap w:val="0"/>
            <w:vAlign w:val="center"/>
          </w:tcPr>
          <w:p w14:paraId="3EFE62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r>
      <w:tr w14:paraId="4708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226" w:type="pct"/>
            <w:noWrap w:val="0"/>
            <w:vAlign w:val="center"/>
          </w:tcPr>
          <w:p w14:paraId="4FE40E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505" w:type="pct"/>
            <w:noWrap w:val="0"/>
            <w:vAlign w:val="center"/>
          </w:tcPr>
          <w:p w14:paraId="1DFAE7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第五事业部咨询二部-咨询助理工程师</w:t>
            </w:r>
          </w:p>
        </w:tc>
        <w:tc>
          <w:tcPr>
            <w:tcW w:w="2138" w:type="pct"/>
            <w:noWrap w:val="0"/>
            <w:vAlign w:val="center"/>
          </w:tcPr>
          <w:p w14:paraId="25CA61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1.协助项目经理开展工作；</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2.负责 所参与项目的咨询、法务或招投标等专业职责工作，并对自身完成工作内容的质量和进度负责；</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3.按规定开展部门质量审核工作，并进行完成审核；</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4.协助项目经理进行项目汇报和收款工作；</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5.完成咨询任务，编制咨询成果文件，对成果文件的质量和进度负责；</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6.参与项目前期谈判，为项目获取、规划、包装提供专业意见；</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7.领导临时交办的其他事务。</w:t>
            </w:r>
          </w:p>
        </w:tc>
        <w:tc>
          <w:tcPr>
            <w:tcW w:w="1817" w:type="pct"/>
            <w:noWrap w:val="0"/>
            <w:vAlign w:val="center"/>
          </w:tcPr>
          <w:p w14:paraId="267A4C4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1.研究生及以上学历，工程类、经济类相关专业；</w:t>
            </w:r>
          </w:p>
          <w:p w14:paraId="4FF656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2.年龄35周岁及以下；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3.持有初级及以上专业技术职称；</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4.了解工程咨询法律法规和业务开展流程，熟悉集团和公司有关工程咨询业务开展的规定，认真细致；</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5.熟悉PPP相关政策法规.招投标法规.国家基本建设程序；</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6.具有工程咨询行业工作经验者优先；</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7.熟悉office办公软件。</w:t>
            </w:r>
          </w:p>
        </w:tc>
        <w:tc>
          <w:tcPr>
            <w:tcW w:w="311" w:type="pct"/>
            <w:gridSpan w:val="2"/>
            <w:noWrap w:val="0"/>
            <w:vAlign w:val="center"/>
          </w:tcPr>
          <w:p w14:paraId="55A481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r w14:paraId="340AD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226" w:type="pct"/>
            <w:noWrap w:val="0"/>
            <w:vAlign w:val="center"/>
          </w:tcPr>
          <w:p w14:paraId="4C7006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505" w:type="pct"/>
            <w:noWrap w:val="0"/>
            <w:vAlign w:val="center"/>
          </w:tcPr>
          <w:p w14:paraId="0EF972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市政设计院-给排水设计师（校园招聘）</w:t>
            </w:r>
          </w:p>
        </w:tc>
        <w:tc>
          <w:tcPr>
            <w:tcW w:w="2138" w:type="pct"/>
            <w:noWrap w:val="0"/>
            <w:vAlign w:val="center"/>
          </w:tcPr>
          <w:p w14:paraId="1A8050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1.主动学习.研究.掌握现行市政给排水专业的各种国家.地方规范及要求，主动学习.研究.掌握本专业所需的各种设计软件。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2.认真研究设计基础资料，领会设计意图，掌握设计标准，做好所负责部分的设计，解决有关技术问题。</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3.设计计算符合本工程的统一技术规定，计算准确无误，符合本专业对计算书的质量要求。无论是手算还是电算，设计人均应该对计算结果的准确.安全.经济合理负责。</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4.各阶段设计应该符合设计深度要求，设计合理。图面紧凑.清晰.整洁.易读。</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5.按设计文件归档要求整理好设计文件。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6.对所做工作与其他专业的配合协调负责。</w:t>
            </w:r>
          </w:p>
        </w:tc>
        <w:tc>
          <w:tcPr>
            <w:tcW w:w="1817" w:type="pct"/>
            <w:noWrap w:val="0"/>
            <w:vAlign w:val="center"/>
          </w:tcPr>
          <w:p w14:paraId="38DD98C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1.本科及以上学历，市政给排水及相关专业；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2.具备良好的学习能力；</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3.对电脑软件office、Autocad等熟练；</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4.具备良好的沟通协调能力。</w:t>
            </w:r>
          </w:p>
        </w:tc>
        <w:tc>
          <w:tcPr>
            <w:tcW w:w="311" w:type="pct"/>
            <w:gridSpan w:val="2"/>
            <w:noWrap w:val="0"/>
            <w:vAlign w:val="center"/>
          </w:tcPr>
          <w:p w14:paraId="038C8D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r w14:paraId="1C92B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226" w:type="pct"/>
            <w:noWrap w:val="0"/>
            <w:vAlign w:val="center"/>
          </w:tcPr>
          <w:p w14:paraId="21DEFF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505" w:type="pct"/>
            <w:noWrap w:val="0"/>
            <w:vAlign w:val="center"/>
          </w:tcPr>
          <w:p w14:paraId="12EF5A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市政设计院-景观设计师（校园招聘）</w:t>
            </w:r>
          </w:p>
        </w:tc>
        <w:tc>
          <w:tcPr>
            <w:tcW w:w="2138" w:type="pct"/>
            <w:noWrap w:val="0"/>
            <w:vAlign w:val="center"/>
          </w:tcPr>
          <w:p w14:paraId="6E6084D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1.主动学习.研究.掌握现行景观专业的各种国家.地方规范及要求，主动学习.研究.掌握本专业所需的各种设计软件。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2.按设计文件归档要求整理好设计文件。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3.对所做工作与其他专业的配合协调负责。</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4.配合部门其他专业做好汇报幻灯的美化，图片的美化等。</w:t>
            </w:r>
          </w:p>
        </w:tc>
        <w:tc>
          <w:tcPr>
            <w:tcW w:w="1817" w:type="pct"/>
            <w:noWrap w:val="0"/>
            <w:vAlign w:val="center"/>
          </w:tcPr>
          <w:p w14:paraId="6D8EC8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1.本科及以上学历，景观专业、园林专业、建筑专业、规划专业、广告学、平面设计、摄影学等专业；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2.具备良好的学习能力；</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3.对电脑软件office、Autocad等熟练；</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4.具备良好的沟通协调能力。</w:t>
            </w:r>
          </w:p>
        </w:tc>
        <w:tc>
          <w:tcPr>
            <w:tcW w:w="311" w:type="pct"/>
            <w:gridSpan w:val="2"/>
            <w:noWrap w:val="0"/>
            <w:vAlign w:val="center"/>
          </w:tcPr>
          <w:p w14:paraId="46F02E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r w14:paraId="53C7A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pct"/>
          <w:trHeight w:val="1743" w:hRule="atLeast"/>
        </w:trPr>
        <w:tc>
          <w:tcPr>
            <w:tcW w:w="226" w:type="pct"/>
            <w:noWrap w:val="0"/>
            <w:vAlign w:val="center"/>
          </w:tcPr>
          <w:p w14:paraId="3EBA8A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505" w:type="pct"/>
            <w:noWrap w:val="0"/>
            <w:vAlign w:val="center"/>
          </w:tcPr>
          <w:p w14:paraId="22C5108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市政设计院-道路设计师（校园招聘）</w:t>
            </w:r>
          </w:p>
        </w:tc>
        <w:tc>
          <w:tcPr>
            <w:tcW w:w="2138" w:type="pct"/>
            <w:noWrap w:val="0"/>
            <w:vAlign w:val="center"/>
          </w:tcPr>
          <w:p w14:paraId="4694B6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1.主动学习.研究.掌握现行道路专业的各种国家.地方规范及要求，主动学习.研究.掌握本专业所需的各种设计软件。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2.认真研究设计基础资料，领会设计意图，掌握设计标准，做好所负责部分的设计，解决有关技术问题。</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3.设计计算符合本工程的统一技术规定，计算准确无误，符合本专业对计算书的质量要求。无论是手算还是电算，设计人均应该对计算结果的准确.安全.经济合理负责。</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4.各阶段设计应该符合设计深度要求，设计合理。图面紧凑.清晰.整洁.易读。</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5.按设计文件归档要求整理好设计文件。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6.对所做工作与其他专业的配合协调负责。</w:t>
            </w:r>
          </w:p>
        </w:tc>
        <w:tc>
          <w:tcPr>
            <w:tcW w:w="1817" w:type="pct"/>
            <w:noWrap w:val="0"/>
            <w:vAlign w:val="center"/>
          </w:tcPr>
          <w:p w14:paraId="4C2D89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1.硕士研究生及以上学历，城市道路及公路专业；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2.具备良好的学习能力；</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3.对电脑软件office、Autocad等熟练；</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4.具备良好的沟通协调能力。</w:t>
            </w:r>
          </w:p>
        </w:tc>
        <w:tc>
          <w:tcPr>
            <w:tcW w:w="309" w:type="pct"/>
            <w:noWrap w:val="0"/>
            <w:vAlign w:val="center"/>
          </w:tcPr>
          <w:p w14:paraId="003E26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r w14:paraId="08712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pct"/>
          <w:trHeight w:val="1612" w:hRule="atLeast"/>
        </w:trPr>
        <w:tc>
          <w:tcPr>
            <w:tcW w:w="226" w:type="pct"/>
            <w:noWrap w:val="0"/>
            <w:vAlign w:val="center"/>
          </w:tcPr>
          <w:p w14:paraId="4B2CD5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kern w:val="2"/>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505" w:type="pct"/>
            <w:noWrap w:val="0"/>
            <w:vAlign w:val="center"/>
          </w:tcPr>
          <w:p w14:paraId="0624AF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建筑设计院-电力工程师</w:t>
            </w:r>
          </w:p>
        </w:tc>
        <w:tc>
          <w:tcPr>
            <w:tcW w:w="2138" w:type="pct"/>
            <w:noWrap w:val="0"/>
            <w:vAlign w:val="center"/>
          </w:tcPr>
          <w:p w14:paraId="234BEA9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1.协助公司开展新能源相关新型业务；</w:t>
            </w:r>
          </w:p>
          <w:p w14:paraId="7B695E0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2.负责电力电气相关专业工作；</w:t>
            </w:r>
          </w:p>
          <w:p w14:paraId="23A52E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3.完成领导交办的其他工作。</w:t>
            </w:r>
          </w:p>
        </w:tc>
        <w:tc>
          <w:tcPr>
            <w:tcW w:w="1817" w:type="pct"/>
            <w:noWrap w:val="0"/>
            <w:vAlign w:val="center"/>
          </w:tcPr>
          <w:p w14:paraId="343D3D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1.本科及以上学历，电力电气相关专业优先；</w:t>
            </w:r>
          </w:p>
          <w:p w14:paraId="7A08B11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2.年龄35周岁及以下；</w:t>
            </w:r>
          </w:p>
          <w:p w14:paraId="4F53BF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3.有电力电气相关工作经验；</w:t>
            </w:r>
          </w:p>
          <w:p w14:paraId="4355DBC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4.持注册电力工程师（发输变电）资格证书。</w:t>
            </w:r>
          </w:p>
        </w:tc>
        <w:tc>
          <w:tcPr>
            <w:tcW w:w="309" w:type="pct"/>
            <w:noWrap w:val="0"/>
            <w:vAlign w:val="center"/>
          </w:tcPr>
          <w:p w14:paraId="11B482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snapToGrid w:val="0"/>
                <w:color w:val="000000"/>
                <w:kern w:val="0"/>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r>
      <w:tr w14:paraId="692E8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pct"/>
          <w:trHeight w:val="617" w:hRule="atLeast"/>
        </w:trPr>
        <w:tc>
          <w:tcPr>
            <w:tcW w:w="4688" w:type="pct"/>
            <w:gridSpan w:val="4"/>
            <w:noWrap w:val="0"/>
            <w:vAlign w:val="center"/>
          </w:tcPr>
          <w:p w14:paraId="59AC21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合计人数</w:t>
            </w:r>
          </w:p>
        </w:tc>
        <w:tc>
          <w:tcPr>
            <w:tcW w:w="309" w:type="pct"/>
            <w:noWrap w:val="0"/>
            <w:vAlign w:val="center"/>
          </w:tcPr>
          <w:p w14:paraId="631464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10</w:t>
            </w:r>
          </w:p>
        </w:tc>
      </w:tr>
    </w:tbl>
    <w:p w14:paraId="50CAC987"/>
    <w:p w14:paraId="11B77179"/>
    <w:sectPr>
      <w:pgSz w:w="16838" w:h="11906" w:orient="landscape"/>
      <w:pgMar w:top="1800" w:right="1191" w:bottom="180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153D9"/>
    <w:rsid w:val="2AD94C1E"/>
    <w:rsid w:val="429E04C2"/>
    <w:rsid w:val="70F80464"/>
    <w:rsid w:val="74215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rPr>
  </w:style>
  <w:style w:type="paragraph" w:styleId="2">
    <w:name w:val="heading 2"/>
    <w:basedOn w:val="1"/>
    <w:next w:val="1"/>
    <w:semiHidden/>
    <w:unhideWhenUsed/>
    <w:qFormat/>
    <w:uiPriority w:val="0"/>
    <w:pPr>
      <w:keepNext/>
      <w:keepLines/>
      <w:spacing w:beforeLines="0" w:beforeAutospacing="0" w:afterLines="0" w:afterAutospacing="0" w:line="240" w:lineRule="auto"/>
      <w:ind w:firstLine="643" w:firstLineChars="200"/>
      <w:outlineLvl w:val="1"/>
    </w:pPr>
    <w:rPr>
      <w:rFonts w:ascii="Arial" w:hAnsi="Arial" w:eastAsia="方正仿宋_GBK"/>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方正黑体_GBK" w:hAnsi="方正黑体_GBK" w:eastAsia="方正黑体_GBK" w:cs="方正黑体_GBK"/>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官网正文"/>
    <w:basedOn w:val="1"/>
    <w:qFormat/>
    <w:uiPriority w:val="0"/>
    <w:pPr>
      <w:ind w:firstLine="640" w:firstLineChars="200"/>
    </w:pPr>
    <w:rPr>
      <w:rFonts w:hint="eastAsia" w:ascii="Times New Roman" w:hAnsi="Times New Roman" w:eastAsia="方正仿宋_GBK" w:cs="方正仿宋_GBK"/>
      <w:sz w:val="32"/>
      <w:szCs w:val="32"/>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2025-06-20T07:00:00Z</dcterms:created>
  <dc:creator>释水</dc:creator>
  <cp:lastModifiedBy>释水</cp:lastModifiedBy>
  <dcterms:modified xsi:type="dcterms:W3CDTF">2025-06-20T07:01:54Z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A9EBD1BFEAB74FBEBDA3638115833BA1_11</vt:lpwstr>
  </property>
  <property fmtid="{D5CDD505-2E9C-101B-9397-08002B2CF9AE}" pid="4" name="KSOTemplateDocerSaveRecord">
    <vt:lpwstr>eyJoZGlkIjoiZGIxMzFjZTk4ZWYwYTM1NTQ1YTEyY2UwMGQyN2MwMDEiLCJ1c2VySWQiOiI3NDg0MjY3MzgifQ==</vt:lpwstr>
  </property>
</Properties>
</file>