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3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7E16B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重庆国际投资咨询集团有限公司公开招聘岗位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bookmarkEnd w:id="0"/>
    <w:tbl>
      <w:tblPr>
        <w:tblStyle w:val="5"/>
        <w:tblW w:w="13850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50"/>
        <w:gridCol w:w="1200"/>
        <w:gridCol w:w="4487"/>
        <w:gridCol w:w="6038"/>
      </w:tblGrid>
      <w:tr w14:paraId="353E5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</w:trPr>
        <w:tc>
          <w:tcPr>
            <w:tcW w:w="875" w:type="dxa"/>
            <w:noWrap w:val="0"/>
            <w:vAlign w:val="center"/>
          </w:tcPr>
          <w:p w14:paraId="7B3D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 w14:paraId="2634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岗位</w:t>
            </w:r>
          </w:p>
          <w:p w14:paraId="0E4C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 w14:paraId="165A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需求</w:t>
            </w:r>
          </w:p>
          <w:p w14:paraId="4D95F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4487" w:type="dxa"/>
            <w:noWrap w:val="0"/>
            <w:vAlign w:val="center"/>
          </w:tcPr>
          <w:p w14:paraId="57FA1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岗位职责描述</w:t>
            </w:r>
          </w:p>
        </w:tc>
        <w:tc>
          <w:tcPr>
            <w:tcW w:w="6038" w:type="dxa"/>
            <w:noWrap w:val="0"/>
            <w:vAlign w:val="center"/>
          </w:tcPr>
          <w:p w14:paraId="1375E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4"/>
                <w:szCs w:val="24"/>
              </w:rPr>
              <w:t>岗位要求</w:t>
            </w:r>
          </w:p>
        </w:tc>
      </w:tr>
      <w:tr w14:paraId="3304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875" w:type="dxa"/>
            <w:noWrap w:val="0"/>
            <w:vAlign w:val="center"/>
          </w:tcPr>
          <w:p w14:paraId="2732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 w14:paraId="6E70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规划研究咨询岗</w:t>
            </w:r>
          </w:p>
        </w:tc>
        <w:tc>
          <w:tcPr>
            <w:tcW w:w="1200" w:type="dxa"/>
            <w:noWrap w:val="0"/>
            <w:vAlign w:val="center"/>
          </w:tcPr>
          <w:p w14:paraId="18DB9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87" w:type="dxa"/>
            <w:noWrap w:val="0"/>
            <w:vAlign w:val="center"/>
          </w:tcPr>
          <w:p w14:paraId="2C641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 w:lef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1.参与经济社会发展领域课题、规划的全过程，撰写研究报告和规划文本；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2.根据研究成果撰写决策建议或专题调研报告；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3.参与政府部门相关政策文件的研究和起草；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4.协助工程建设项目可研报告编写行业产业分析篇章。</w:t>
            </w:r>
          </w:p>
        </w:tc>
        <w:tc>
          <w:tcPr>
            <w:tcW w:w="6038" w:type="dxa"/>
            <w:noWrap w:val="0"/>
            <w:vAlign w:val="center"/>
          </w:tcPr>
          <w:p w14:paraId="7794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 w:lef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1.硕士研究生及以上学历，经济学、管理学、规划、工程学相关专业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年龄30周岁以下；</w:t>
            </w:r>
          </w:p>
          <w:p w14:paraId="30DE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 w:lef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2.文字功底较好，沟通能力强；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3.吃苦耐劳，具有抗压能力；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4.参与或主持过经济社会领域课题或规划研究，具有丰富的项目经验；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5.熟悉重庆市情，对重庆主要发展战略有一定程度的了解。</w:t>
            </w:r>
          </w:p>
        </w:tc>
      </w:tr>
      <w:tr w14:paraId="62B7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75" w:type="dxa"/>
            <w:noWrap w:val="0"/>
            <w:vAlign w:val="center"/>
          </w:tcPr>
          <w:p w14:paraId="5743F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 w14:paraId="277C3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</w:t>
            </w:r>
          </w:p>
          <w:p w14:paraId="6E0D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审核岗</w:t>
            </w:r>
          </w:p>
        </w:tc>
        <w:tc>
          <w:tcPr>
            <w:tcW w:w="1200" w:type="dxa"/>
            <w:noWrap w:val="0"/>
            <w:vAlign w:val="center"/>
          </w:tcPr>
          <w:p w14:paraId="1366A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487" w:type="dxa"/>
            <w:noWrap w:val="0"/>
            <w:vAlign w:val="center"/>
          </w:tcPr>
          <w:p w14:paraId="7264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 w:leftChars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负责决策、投融资、制度体系内控建设，合同审核等合规风险管控，法律纠纷诉讼案件独立代理等工作。</w:t>
            </w:r>
          </w:p>
        </w:tc>
        <w:tc>
          <w:tcPr>
            <w:tcW w:w="6038" w:type="dxa"/>
            <w:noWrap w:val="0"/>
            <w:vAlign w:val="center"/>
          </w:tcPr>
          <w:p w14:paraId="240A0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 w:leftChars="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1.硕士研究生及以上学历，法律专业，年龄40周岁以下；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2.具有法律职业资格A证；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3.具备决策、投融资、制度体系内控建设，合同审核等合规风险管控能力；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4.具备独立处理诉讼法律纠纷案件能力；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5.具有良好的学习能力、沟通能力、文字表达能力。</w:t>
            </w:r>
          </w:p>
        </w:tc>
      </w:tr>
    </w:tbl>
    <w:p w14:paraId="160753C1">
      <w:pPr>
        <w:spacing w:line="400" w:lineRule="exact"/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 w14:paraId="62462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F530A">
    <w:pPr>
      <w:pStyle w:val="4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</w:t>
    </w:r>
    <w:r>
      <w:rPr>
        <w:rFonts w:ascii="宋体" w:hAnsi="宋体" w:eastAsia="宋体"/>
        <w:sz w:val="21"/>
        <w:szCs w:val="21"/>
      </w:rPr>
      <w:fldChar w:fldCharType="end"/>
    </w:r>
  </w:p>
  <w:p w14:paraId="2634B91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C1613"/>
    <w:rsid w:val="429E04C2"/>
    <w:rsid w:val="70F80464"/>
    <w:rsid w:val="724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customStyle="1" w:styleId="7">
    <w:name w:val="官网正文"/>
    <w:basedOn w:val="1"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2025-04-18T06:33:00Z</dcterms:created>
  <dc:creator>释水</dc:creator>
  <cp:lastModifiedBy>释水</cp:lastModifiedBy>
  <dcterms:modified xsi:type="dcterms:W3CDTF">2025-04-18T06:34:16Z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8053B45869ED4498994DB8D18BFFEE29_11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