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0"/>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ageBreakBefore w:val="0"/>
        <w:kinsoku/>
        <w:overflowPunct/>
        <w:topLinePunct w:val="0"/>
        <w:autoSpaceDE/>
        <w:autoSpaceDN/>
        <w:bidi w:val="0"/>
        <w:adjustRightInd/>
        <w:spacing w:line="570" w:lineRule="exact"/>
        <w:jc w:val="center"/>
        <w:textAlignment w:val="auto"/>
        <w:outlineLvl w:val="0"/>
        <w:rPr>
          <w:rFonts w:ascii="Times New Roman" w:hAnsi="Times New Roman"/>
        </w:rPr>
      </w:pPr>
      <w:r>
        <w:rPr>
          <w:rFonts w:hint="eastAsia" w:ascii="方正小标宋_GBK" w:hAnsi="方正小标宋_GBK" w:eastAsia="方正小标宋_GBK" w:cs="方正小标宋_GBK"/>
          <w:sz w:val="44"/>
          <w:szCs w:val="44"/>
          <w:lang w:val="en-US" w:eastAsia="zh-CN"/>
        </w:rPr>
        <w:t>重庆市三医协同大数据研究院有限公司公开招聘岗位及要求</w:t>
      </w:r>
    </w:p>
    <w:tbl>
      <w:tblPr>
        <w:tblStyle w:val="19"/>
        <w:tblW w:w="13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551"/>
        <w:gridCol w:w="789"/>
        <w:gridCol w:w="2554"/>
        <w:gridCol w:w="1134"/>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39" w:type="dxa"/>
            <w:vMerge w:val="restart"/>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岗位</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名称</w:t>
            </w:r>
          </w:p>
        </w:tc>
        <w:tc>
          <w:tcPr>
            <w:tcW w:w="4551" w:type="dxa"/>
            <w:vMerge w:val="restart"/>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岗位职责</w:t>
            </w:r>
          </w:p>
        </w:tc>
        <w:tc>
          <w:tcPr>
            <w:tcW w:w="789" w:type="dxa"/>
            <w:vMerge w:val="restart"/>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拟招人数（人）</w:t>
            </w:r>
          </w:p>
        </w:tc>
        <w:tc>
          <w:tcPr>
            <w:tcW w:w="8000" w:type="dxa"/>
            <w:gridSpan w:val="3"/>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岗位任职资格条件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39" w:type="dxa"/>
            <w:vMerge w:val="continue"/>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outlineLvl w:val="9"/>
              <w:rPr>
                <w:rFonts w:ascii="Times New Roman" w:hAnsi="Times New Roman" w:eastAsia="方正仿宋_GBK"/>
                <w:b/>
                <w:bCs/>
                <w:kern w:val="0"/>
                <w:szCs w:val="21"/>
              </w:rPr>
            </w:pPr>
          </w:p>
        </w:tc>
        <w:tc>
          <w:tcPr>
            <w:tcW w:w="4551" w:type="dxa"/>
            <w:vMerge w:val="continue"/>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outlineLvl w:val="9"/>
              <w:rPr>
                <w:rFonts w:ascii="Times New Roman" w:hAnsi="Times New Roman" w:eastAsia="方正仿宋_GBK"/>
                <w:b/>
                <w:bCs/>
                <w:kern w:val="0"/>
                <w:szCs w:val="21"/>
              </w:rPr>
            </w:pPr>
          </w:p>
        </w:tc>
        <w:tc>
          <w:tcPr>
            <w:tcW w:w="789" w:type="dxa"/>
            <w:vMerge w:val="continue"/>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outlineLvl w:val="9"/>
              <w:rPr>
                <w:rFonts w:ascii="Times New Roman" w:hAnsi="Times New Roman" w:eastAsia="方正仿宋_GBK"/>
                <w:b/>
                <w:bCs/>
                <w:kern w:val="0"/>
                <w:szCs w:val="21"/>
              </w:rPr>
            </w:pP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基本条件</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专业要求</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auto"/>
              <w:outlineLvl w:val="9"/>
              <w:rPr>
                <w:rFonts w:ascii="Times New Roman" w:hAnsi="Times New Roman" w:eastAsia="方正仿宋_GBK"/>
                <w:b/>
                <w:bCs/>
                <w:kern w:val="0"/>
                <w:szCs w:val="21"/>
              </w:rPr>
            </w:pPr>
            <w:r>
              <w:rPr>
                <w:rFonts w:ascii="Times New Roman" w:hAnsi="Times New Roman" w:eastAsia="方正仿宋_GBK"/>
                <w:b/>
                <w:bCs/>
                <w:kern w:val="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业务拓展部副部长</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kern w:val="0"/>
                <w:szCs w:val="21"/>
              </w:rPr>
            </w:pPr>
            <w:r>
              <w:rPr>
                <w:rFonts w:hint="eastAsia" w:ascii="Times New Roman" w:hAnsi="Times New Roman" w:eastAsia="方正仿宋_GBK"/>
                <w:kern w:val="0"/>
                <w:szCs w:val="21"/>
                <w:lang w:val="en-US" w:eastAsia="zh-CN"/>
              </w:rPr>
              <w:t>1.</w:t>
            </w:r>
            <w:r>
              <w:rPr>
                <w:rFonts w:hint="eastAsia" w:ascii="Times New Roman" w:hAnsi="Times New Roman" w:eastAsia="方正仿宋_GBK"/>
                <w:kern w:val="0"/>
                <w:szCs w:val="21"/>
              </w:rPr>
              <w:t>负责建立健全各项营销和商务相关的规章制度及市场管理流程；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kern w:val="0"/>
                <w:szCs w:val="21"/>
              </w:rPr>
            </w:pPr>
            <w:r>
              <w:rPr>
                <w:rFonts w:hint="eastAsia" w:ascii="Times New Roman" w:hAnsi="Times New Roman" w:eastAsia="方正仿宋_GBK"/>
                <w:kern w:val="0"/>
                <w:szCs w:val="21"/>
                <w:lang w:val="en-US" w:eastAsia="zh-CN"/>
              </w:rPr>
              <w:t>2.</w:t>
            </w:r>
            <w:r>
              <w:rPr>
                <w:rFonts w:hint="eastAsia" w:ascii="Times New Roman" w:hAnsi="Times New Roman" w:eastAsia="方正仿宋_GBK"/>
                <w:kern w:val="0"/>
                <w:szCs w:val="21"/>
              </w:rPr>
              <w:t>负责牵头市场拓展，并带领团队完成业务营收指标；</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kern w:val="0"/>
                <w:szCs w:val="21"/>
              </w:rPr>
            </w:pPr>
            <w:r>
              <w:rPr>
                <w:rFonts w:hint="eastAsia" w:ascii="Times New Roman" w:hAnsi="Times New Roman" w:eastAsia="方正仿宋_GBK"/>
                <w:kern w:val="0"/>
                <w:szCs w:val="21"/>
                <w:lang w:val="en-US" w:eastAsia="zh-CN"/>
              </w:rPr>
              <w:t>3.</w:t>
            </w:r>
            <w:r>
              <w:rPr>
                <w:rFonts w:hint="eastAsia" w:ascii="Times New Roman" w:hAnsi="Times New Roman" w:eastAsia="方正仿宋_GBK"/>
                <w:kern w:val="0"/>
                <w:szCs w:val="21"/>
              </w:rPr>
              <w:t>负责组织开展市场调研、市场分析，负责新项目孵化和运营；</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kern w:val="0"/>
                <w:szCs w:val="21"/>
              </w:rPr>
            </w:pPr>
            <w:r>
              <w:rPr>
                <w:rFonts w:hint="eastAsia" w:ascii="Times New Roman" w:hAnsi="Times New Roman" w:eastAsia="方正仿宋_GBK"/>
                <w:kern w:val="0"/>
                <w:szCs w:val="21"/>
                <w:lang w:val="en-US" w:eastAsia="zh-CN"/>
              </w:rPr>
              <w:t>4.</w:t>
            </w:r>
            <w:r>
              <w:rPr>
                <w:rFonts w:hint="eastAsia" w:ascii="Times New Roman" w:hAnsi="Times New Roman" w:eastAsia="方正仿宋_GBK"/>
                <w:kern w:val="0"/>
                <w:szCs w:val="21"/>
              </w:rPr>
              <w:t>负责带领团队与政府相关部门及市场主体企业建立并维护好良好的合作关系，并及时掌握最新的发展规划及行业标准。</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hint="eastAsia" w:ascii="Times New Roman" w:hAnsi="Times New Roman" w:eastAsia="方正仿宋_GBK"/>
                <w:kern w:val="0"/>
                <w:szCs w:val="21"/>
                <w:lang w:val="en-US" w:eastAsia="zh-CN"/>
              </w:rPr>
            </w:pPr>
            <w:r>
              <w:rPr>
                <w:rFonts w:hint="eastAsia" w:ascii="Times New Roman" w:hAnsi="Times New Roman" w:eastAsia="方正仿宋_GBK"/>
                <w:kern w:val="0"/>
                <w:szCs w:val="21"/>
                <w:lang w:val="en-US" w:eastAsia="zh-CN"/>
              </w:rPr>
              <w:t>1</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2.年龄45周岁及以下；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default"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3.拥护、执行党和国家的基本路线、方针和政策，具有良好的政治素质、职业操守和个人品行。</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hint="eastAsia" w:ascii="Times New Roman" w:hAnsi="Times New Roman" w:eastAsia="方正仿宋_GBK"/>
                <w:kern w:val="0"/>
                <w:szCs w:val="21"/>
              </w:rPr>
            </w:pPr>
            <w:r>
              <w:rPr>
                <w:rFonts w:hint="eastAsia" w:ascii="Times New Roman" w:hAnsi="Times New Roman" w:eastAsia="方正仿宋_GBK"/>
                <w:kern w:val="0"/>
                <w:szCs w:val="21"/>
              </w:rPr>
              <w:t>专业不限</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lang w:val="en-US" w:eastAsia="zh-CN"/>
              </w:rPr>
              <w:t>1</w:t>
            </w:r>
            <w:r>
              <w:rPr>
                <w:rFonts w:hint="eastAsia" w:ascii="Times New Roman" w:hAnsi="Times New Roman" w:eastAsia="方正仿宋_GBK" w:cs="Times New Roman"/>
                <w:kern w:val="0"/>
                <w:szCs w:val="21"/>
              </w:rPr>
              <w:t>.熟悉医药卫生、医疗保险和药品流通领域运行规则，具备5年以上相关工作经验；</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lang w:val="en-US" w:eastAsia="zh-CN"/>
              </w:rPr>
              <w:t>2</w:t>
            </w:r>
            <w:r>
              <w:rPr>
                <w:rFonts w:hint="eastAsia" w:ascii="Times New Roman" w:hAnsi="Times New Roman" w:eastAsia="方正仿宋_GBK" w:cs="Times New Roman"/>
                <w:kern w:val="0"/>
                <w:szCs w:val="21"/>
              </w:rPr>
              <w:t>.具备医药、医保、医疗的市场信息、数据搜集分析能力，掌握常用统计分析方法，具备分析报告撰写能力和解决问题能力；</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lang w:val="en-US" w:eastAsia="zh-CN"/>
              </w:rPr>
              <w:t>3</w:t>
            </w:r>
            <w:r>
              <w:rPr>
                <w:rFonts w:hint="eastAsia" w:ascii="Times New Roman" w:hAnsi="Times New Roman" w:eastAsia="方正仿宋_GBK" w:cs="Times New Roman"/>
                <w:kern w:val="0"/>
                <w:szCs w:val="21"/>
              </w:rPr>
              <w:t>.具备良好的创新意识、团队合作及服务意识，具备敏锐的市场洞察力及决断力，有较强的商务公关能力、谈判能力、计划组织能力；</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lang w:val="en-US" w:eastAsia="zh-CN"/>
              </w:rPr>
              <w:t>4</w:t>
            </w:r>
            <w:r>
              <w:rPr>
                <w:rFonts w:hint="eastAsia" w:ascii="Times New Roman" w:hAnsi="Times New Roman" w:eastAsia="方正仿宋_GBK" w:cs="Times New Roman"/>
                <w:kern w:val="0"/>
                <w:szCs w:val="21"/>
              </w:rPr>
              <w:t>.有相关市场营销业绩者优先。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ascii="Times New Roman" w:hAnsi="Times New Roman" w:eastAsia="方正仿宋_GBK"/>
                <w:kern w:val="0"/>
                <w:szCs w:val="21"/>
              </w:rPr>
              <w:t>综合行政</w:t>
            </w:r>
            <w:r>
              <w:rPr>
                <w:rFonts w:hint="eastAsia" w:ascii="Times New Roman" w:hAnsi="Times New Roman" w:eastAsia="方正仿宋_GBK"/>
                <w:kern w:val="0"/>
                <w:szCs w:val="21"/>
              </w:rPr>
              <w:t>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kern w:val="0"/>
                <w:szCs w:val="21"/>
              </w:rPr>
            </w:pPr>
            <w:r>
              <w:rPr>
                <w:rFonts w:ascii="Times New Roman" w:hAnsi="Times New Roman" w:eastAsia="方正仿宋_GBK"/>
                <w:kern w:val="0"/>
                <w:szCs w:val="21"/>
              </w:rPr>
              <w:t>1.</w:t>
            </w:r>
            <w:r>
              <w:rPr>
                <w:rFonts w:hint="eastAsia" w:ascii="Times New Roman" w:hAnsi="Times New Roman" w:eastAsia="方正仿宋_GBK"/>
                <w:kern w:val="0"/>
                <w:szCs w:val="21"/>
              </w:rPr>
              <w:t>负责拟定</w:t>
            </w:r>
            <w:r>
              <w:rPr>
                <w:rFonts w:ascii="Times New Roman" w:hAnsi="Times New Roman" w:eastAsia="方正仿宋_GBK"/>
                <w:kern w:val="0"/>
                <w:szCs w:val="21"/>
              </w:rPr>
              <w:t>公司综合管理类制度规范，信息收集、整理、送审和对外报送</w:t>
            </w:r>
            <w:r>
              <w:rPr>
                <w:rFonts w:hint="eastAsia" w:ascii="Times New Roman" w:hAnsi="Times New Roman" w:eastAsia="方正仿宋_GBK"/>
                <w:kern w:val="0"/>
                <w:szCs w:val="21"/>
              </w:rPr>
              <w:t>、</w:t>
            </w:r>
            <w:r>
              <w:rPr>
                <w:rFonts w:hint="eastAsia" w:ascii="仿宋" w:hAnsi="仿宋" w:eastAsia="仿宋"/>
              </w:rPr>
              <w:t>后勤管理、采购和资产管理</w:t>
            </w:r>
            <w:r>
              <w:rPr>
                <w:rFonts w:hint="eastAsia" w:ascii="Times New Roman" w:hAnsi="Times New Roman" w:eastAsia="方正仿宋_GBK"/>
                <w:kern w:val="0"/>
                <w:szCs w:val="21"/>
              </w:rPr>
              <w:t>等行政事务性工作</w:t>
            </w:r>
            <w:r>
              <w:rPr>
                <w:rFonts w:ascii="Times New Roman" w:hAnsi="Times New Roman" w:eastAsia="方正仿宋_GBK"/>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kern w:val="0"/>
                <w:szCs w:val="21"/>
              </w:rPr>
            </w:pPr>
            <w:r>
              <w:rPr>
                <w:rFonts w:ascii="Times New Roman" w:hAnsi="Times New Roman" w:eastAsia="方正仿宋_GBK"/>
                <w:kern w:val="0"/>
                <w:szCs w:val="21"/>
              </w:rPr>
              <w:t>2.</w:t>
            </w:r>
            <w:r>
              <w:rPr>
                <w:rFonts w:hint="eastAsia" w:ascii="仿宋" w:hAnsi="仿宋" w:eastAsia="仿宋"/>
              </w:rPr>
              <w:t>负责协助公司领导及相关投诉舆情对接处理等信访工作</w:t>
            </w:r>
            <w:r>
              <w:rPr>
                <w:rFonts w:ascii="Times New Roman" w:hAnsi="Times New Roman" w:eastAsia="方正仿宋_GBK"/>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仿宋" w:hAnsi="仿宋" w:eastAsia="仿宋"/>
              </w:rPr>
            </w:pPr>
            <w:r>
              <w:rPr>
                <w:rFonts w:ascii="Times New Roman" w:hAnsi="Times New Roman" w:eastAsia="方正仿宋_GBK"/>
                <w:kern w:val="0"/>
                <w:szCs w:val="21"/>
              </w:rPr>
              <w:t>3.</w:t>
            </w:r>
            <w:r>
              <w:rPr>
                <w:rFonts w:hint="eastAsia" w:ascii="仿宋" w:hAnsi="仿宋" w:eastAsia="仿宋"/>
              </w:rPr>
              <w:t>负责归口管理公司各类纸质和电子版档案资料等档案管理工作；</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仿宋" w:hAnsi="仿宋" w:eastAsia="仿宋"/>
              </w:rPr>
            </w:pPr>
            <w:r>
              <w:rPr>
                <w:rFonts w:hint="eastAsia" w:ascii="仿宋" w:hAnsi="仿宋" w:eastAsia="仿宋"/>
              </w:rPr>
              <w:t>4.负责审计法务、安全管理、计划管理、行政管理等工作；</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仿宋" w:hAnsi="仿宋" w:eastAsia="仿宋"/>
              </w:rPr>
            </w:pPr>
            <w:r>
              <w:rPr>
                <w:rFonts w:hint="eastAsia" w:ascii="Times New Roman" w:hAnsi="Times New Roman" w:eastAsia="方正仿宋_GBK"/>
                <w:kern w:val="0"/>
                <w:szCs w:val="21"/>
              </w:rPr>
              <w:t>5</w:t>
            </w:r>
            <w:r>
              <w:rPr>
                <w:rFonts w:ascii="Times New Roman" w:hAnsi="Times New Roman" w:eastAsia="方正仿宋_GBK"/>
                <w:kern w:val="0"/>
                <w:szCs w:val="21"/>
              </w:rPr>
              <w:t>.完成领导交办的其他工作。</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2</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专业不限</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1.具有综合行政相关工作经验</w:t>
            </w:r>
            <w:r>
              <w:rPr>
                <w:rFonts w:hint="eastAsia" w:ascii="Times New Roman" w:hAnsi="Times New Roman" w:eastAsia="方正仿宋_GBK" w:cs="Times New Roman"/>
                <w:kern w:val="0"/>
                <w:szCs w:val="21"/>
              </w:rPr>
              <w:t>或</w:t>
            </w:r>
            <w:r>
              <w:rPr>
                <w:rFonts w:ascii="Times New Roman" w:hAnsi="Times New Roman" w:eastAsia="方正仿宋_GBK" w:cs="Times New Roman"/>
                <w:kern w:val="0"/>
                <w:szCs w:val="21"/>
              </w:rPr>
              <w:t>有较好的公文写作能力者优先；</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2.熟悉行政、办公管理相关工作流程，具有良好的沟通协调和组织能力；</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3.熟练使用办公设备和办公软件。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ascii="Times New Roman" w:hAnsi="Times New Roman" w:eastAsia="方正仿宋_GBK"/>
                <w:kern w:val="0"/>
                <w:szCs w:val="21"/>
              </w:rPr>
              <w:t>营销</w:t>
            </w:r>
            <w:r>
              <w:rPr>
                <w:rFonts w:hint="eastAsia" w:ascii="Times New Roman" w:hAnsi="Times New Roman" w:eastAsia="方正仿宋_GBK"/>
                <w:kern w:val="0"/>
                <w:szCs w:val="21"/>
              </w:rPr>
              <w:t>管理岗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1.负责医药卫生、医疗保障、供应链等</w:t>
            </w:r>
            <w:r>
              <w:rPr>
                <w:rFonts w:hint="eastAsia" w:ascii="Times New Roman" w:hAnsi="Times New Roman" w:eastAsia="方正仿宋_GBK" w:cs="Times New Roman"/>
                <w:kern w:val="0"/>
                <w:szCs w:val="21"/>
              </w:rPr>
              <w:t>三医</w:t>
            </w:r>
            <w:r>
              <w:rPr>
                <w:rFonts w:ascii="Times New Roman" w:hAnsi="Times New Roman" w:eastAsia="方正仿宋_GBK" w:cs="Times New Roman"/>
                <w:kern w:val="0"/>
                <w:szCs w:val="21"/>
              </w:rPr>
              <w:t>项目拓展，完成业务营收指标；</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2.负责品牌营销、数字营销、市场营销、会展培训等项目方案、文案的策划撰写与执行；</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3.负责市场信息的收集、反馈，并制定年度营销策略和营销计划，拟定和执行市场预算；</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4.积极与政府相关部门建立并维护好合作关系，及时掌握最新的发展规划及行业标准。</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1</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医学、药学、管理学、经济学、工学、理学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1.具备医药、医保、医疗的市场信息、数据搜集分析能力，掌握常用统计分析方法，具备分析报告撰写能力和解决问题能力； </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.具备良好的创新意识、团队合作及服务意识，具备敏锐的市场洞察力及决断力，有较强的商务公关能力、谈判能力、计划组织能力；</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.有市场营销业绩优先。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项目</w:t>
            </w:r>
            <w:r>
              <w:rPr>
                <w:rFonts w:ascii="Times New Roman" w:hAnsi="Times New Roman" w:eastAsia="方正仿宋_GBK"/>
                <w:kern w:val="0"/>
                <w:szCs w:val="21"/>
              </w:rPr>
              <w:t>服务管理岗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1.协助部门负责人做好</w:t>
            </w:r>
            <w:r>
              <w:rPr>
                <w:rFonts w:hint="eastAsia" w:ascii="Times New Roman" w:hAnsi="Times New Roman" w:eastAsia="方正仿宋_GBK" w:cs="Times New Roman"/>
                <w:kern w:val="0"/>
                <w:szCs w:val="21"/>
              </w:rPr>
              <w:t>公司</w:t>
            </w:r>
            <w:r>
              <w:rPr>
                <w:rFonts w:ascii="Times New Roman" w:hAnsi="Times New Roman" w:eastAsia="方正仿宋_GBK" w:cs="Times New Roman"/>
                <w:kern w:val="0"/>
                <w:szCs w:val="21"/>
              </w:rPr>
              <w:t>服务项目</w:t>
            </w:r>
            <w:r>
              <w:rPr>
                <w:rFonts w:hint="eastAsia" w:ascii="Times New Roman" w:hAnsi="Times New Roman" w:eastAsia="方正仿宋_GBK" w:cs="Times New Roman"/>
                <w:kern w:val="0"/>
                <w:szCs w:val="21"/>
              </w:rPr>
              <w:t>建设</w:t>
            </w:r>
            <w:r>
              <w:rPr>
                <w:rFonts w:ascii="Times New Roman" w:hAnsi="Times New Roman" w:eastAsia="方正仿宋_GBK" w:cs="Times New Roman"/>
                <w:kern w:val="0"/>
                <w:szCs w:val="21"/>
              </w:rPr>
              <w:t>、管理和运营工作</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2.编制并组织实施服务项目规范管理体系、业务标准流程及相关管理制度；</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3.负责</w:t>
            </w:r>
            <w:r>
              <w:rPr>
                <w:rFonts w:hint="eastAsia" w:ascii="Times New Roman" w:hAnsi="Times New Roman" w:eastAsia="方正仿宋_GBK" w:cs="Times New Roman"/>
                <w:kern w:val="0"/>
                <w:szCs w:val="21"/>
              </w:rPr>
              <w:t>项目</w:t>
            </w:r>
            <w:r>
              <w:rPr>
                <w:rFonts w:ascii="Times New Roman" w:hAnsi="Times New Roman" w:eastAsia="方正仿宋_GBK" w:cs="Times New Roman"/>
                <w:kern w:val="0"/>
                <w:szCs w:val="21"/>
              </w:rPr>
              <w:t>运营过程中异常</w:t>
            </w:r>
            <w:r>
              <w:rPr>
                <w:rFonts w:hint="eastAsia" w:ascii="Times New Roman" w:hAnsi="Times New Roman" w:eastAsia="方正仿宋_GBK" w:cs="Times New Roman"/>
                <w:kern w:val="0"/>
                <w:szCs w:val="21"/>
              </w:rPr>
              <w:t>情况</w:t>
            </w:r>
            <w:r>
              <w:rPr>
                <w:rFonts w:ascii="Times New Roman" w:hAnsi="Times New Roman" w:eastAsia="方正仿宋_GBK" w:cs="Times New Roman"/>
                <w:kern w:val="0"/>
                <w:szCs w:val="21"/>
              </w:rPr>
              <w:t>的处理；</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4.负责</w:t>
            </w:r>
            <w:r>
              <w:rPr>
                <w:rFonts w:hint="eastAsia" w:ascii="Times New Roman" w:hAnsi="Times New Roman" w:eastAsia="方正仿宋_GBK" w:cs="Times New Roman"/>
                <w:kern w:val="0"/>
                <w:szCs w:val="21"/>
              </w:rPr>
              <w:t>项目</w:t>
            </w:r>
            <w:r>
              <w:rPr>
                <w:rFonts w:ascii="Times New Roman" w:hAnsi="Times New Roman" w:eastAsia="方正仿宋_GBK" w:cs="Times New Roman"/>
                <w:kern w:val="0"/>
                <w:szCs w:val="21"/>
              </w:rPr>
              <w:t xml:space="preserve">需求配置优化调整工作； </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5.完成上级交办的各项工作任务并推动落地。</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2</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cs="Times New Roman"/>
                <w:kern w:val="0"/>
                <w:szCs w:val="21"/>
              </w:rPr>
              <w:t>医学、药学、管理学、经济学、工学、理学、文学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hint="eastAsia" w:ascii="Times New Roman" w:hAnsi="Times New Roman" w:eastAsia="方正仿宋_GBK" w:cs="Times New Roman"/>
                <w:kern w:val="0"/>
                <w:szCs w:val="21"/>
              </w:rPr>
              <w:t>1.具有相关项目管理经验优先；</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2.参与过咨询、推广服务项目的开发及运营工作者优先</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3.具有较强的沟通协调</w:t>
            </w:r>
            <w:r>
              <w:rPr>
                <w:rFonts w:hint="eastAsia" w:ascii="Times New Roman" w:hAnsi="Times New Roman" w:eastAsia="方正仿宋_GBK" w:cs="Times New Roman"/>
                <w:kern w:val="0"/>
                <w:szCs w:val="21"/>
              </w:rPr>
              <w:t>能力和较强的写作能力；</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4.具备一定的客诉处理技能、危机意识及危机处理能力。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ascii="Times New Roman" w:hAnsi="Times New Roman" w:eastAsia="方正仿宋_GBK"/>
                <w:kern w:val="0"/>
                <w:szCs w:val="21"/>
              </w:rPr>
              <w:t>培训策划岗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1.协助部门负责人开发目标客户并建立稳固客户关系</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2.负责完成各立项培训项目的教学方案策划、执行及落地工作</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3.负责各项目的费控、跟进项目进度</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4.负责培训期间的学员管理、教学实践活动、教学现场管理和服务工作</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5.完成上级交办的各项工作任务并推动落地。</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2</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医学、药学、管理学、经济学、工学、理学、文学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1.具备行业工作经验</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2.参与过培训项目的开发及运营工作者优先</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3.具有较强的沟通协调能力</w:t>
            </w:r>
            <w:r>
              <w:rPr>
                <w:rFonts w:hint="eastAsia" w:ascii="Times New Roman" w:hAnsi="Times New Roman" w:eastAsia="方正仿宋_GBK" w:cs="Times New Roman"/>
                <w:kern w:val="0"/>
                <w:szCs w:val="21"/>
              </w:rPr>
              <w:t>和较强的写作能力，以及</w:t>
            </w:r>
            <w:r>
              <w:rPr>
                <w:rFonts w:ascii="Times New Roman" w:hAnsi="Times New Roman" w:eastAsia="方正仿宋_GBK" w:cs="Times New Roman"/>
                <w:kern w:val="0"/>
                <w:szCs w:val="21"/>
              </w:rPr>
              <w:t>团队协作组织能力</w:t>
            </w:r>
            <w:r>
              <w:rPr>
                <w:rFonts w:hint="eastAsia" w:ascii="Times New Roman" w:hAnsi="Times New Roman" w:eastAsia="方正仿宋_GBK"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业务运营岗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1.负责投资管理，编制投资计划，跟进投资项目。</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2.负责</w:t>
            </w:r>
            <w:r>
              <w:rPr>
                <w:rFonts w:ascii="Times New Roman" w:hAnsi="Times New Roman" w:eastAsia="方正仿宋_GBK" w:cs="Times New Roman"/>
                <w:kern w:val="0"/>
                <w:szCs w:val="21"/>
              </w:rPr>
              <w:t>牵头</w:t>
            </w:r>
            <w:r>
              <w:rPr>
                <w:rFonts w:hint="eastAsia" w:ascii="Times New Roman" w:hAnsi="Times New Roman" w:eastAsia="方正仿宋_GBK" w:cs="Times New Roman"/>
                <w:kern w:val="0"/>
                <w:szCs w:val="21"/>
              </w:rPr>
              <w:t>项目</w:t>
            </w:r>
            <w:r>
              <w:rPr>
                <w:rFonts w:ascii="Times New Roman" w:hAnsi="Times New Roman" w:eastAsia="方正仿宋_GBK" w:cs="Times New Roman"/>
                <w:kern w:val="0"/>
                <w:szCs w:val="21"/>
              </w:rPr>
              <w:t>论证</w:t>
            </w:r>
            <w:r>
              <w:rPr>
                <w:rFonts w:hint="eastAsia" w:ascii="Times New Roman" w:hAnsi="Times New Roman" w:eastAsia="方正仿宋_GBK" w:cs="Times New Roman"/>
                <w:kern w:val="0"/>
                <w:szCs w:val="21"/>
              </w:rPr>
              <w:t>、立项</w:t>
            </w:r>
            <w:r>
              <w:rPr>
                <w:rFonts w:ascii="Times New Roman" w:hAnsi="Times New Roman" w:eastAsia="方正仿宋_GBK" w:cs="Times New Roman"/>
                <w:kern w:val="0"/>
                <w:szCs w:val="21"/>
              </w:rPr>
              <w:t>相关工作</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3.负责牵头公司改革创新和有关重大事项。</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4.负责分析公司经营发展情况。</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5.负责内外部项目或课题申报、实施和评审等工作。</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6.其他</w:t>
            </w:r>
            <w:r>
              <w:rPr>
                <w:rFonts w:ascii="Times New Roman" w:hAnsi="Times New Roman" w:eastAsia="方正仿宋_GBK" w:cs="Times New Roman"/>
                <w:kern w:val="0"/>
                <w:szCs w:val="21"/>
              </w:rPr>
              <w:t xml:space="preserve">领导交办的工作。 </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1</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医学、药学、管理学、经济学、工学、理学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.具备良好的创新意识</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较强的沟通协调能力，团队协作组织能力</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.具备优秀的逻辑思维及数据分析能力</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熟悉医药行业</w:t>
            </w:r>
            <w:r>
              <w:rPr>
                <w:rFonts w:hint="eastAsia" w:ascii="Times New Roman" w:hAnsi="Times New Roman" w:eastAsia="方正仿宋_GBK" w:cs="Times New Roman"/>
                <w:kern w:val="0"/>
                <w:szCs w:val="21"/>
              </w:rPr>
              <w:t>、国企改革</w:t>
            </w:r>
            <w:r>
              <w:rPr>
                <w:rFonts w:ascii="Times New Roman" w:hAnsi="Times New Roman" w:eastAsia="方正仿宋_GBK" w:cs="Times New Roman"/>
                <w:kern w:val="0"/>
                <w:szCs w:val="21"/>
              </w:rPr>
              <w:t>相关政策法规</w:t>
            </w:r>
            <w:r>
              <w:rPr>
                <w:rFonts w:hint="eastAsia" w:ascii="Times New Roman" w:hAnsi="Times New Roman" w:eastAsia="方正仿宋_GBK"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5"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数据运营岗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1.负责医药行业数据需求对接，完成需求分析，并输出需求文档；</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2.参与数据产品设计，推动产品原型设计、评审、开发及上线；</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3.负责对上线产品进行监测，对现状进行评估，并输出各类报表并提出优化方案;</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4.负责数据产品客户的关系维护，包括答疑、培训及新需求对接等工作；</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5.参与跨部门的数据类项目，并推动项目顺利开展；</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6.根据数据标准规范，组织开展数据治理，输出满足项目要求的数据；</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7.负责医药行业相关政策性文件及数据的收集、整理等。</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3</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医学、药学、管理学、经济学、工学、理学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具有较强的独立工作能力、优秀的服务意识和技术实践能力，具备良好的团队合作意识、高度责任感和使命感</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熟悉医药行业，数据管理相关政策法规</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熟练使用办公软件</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有较好的公文写作能力优先。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资金结算岗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建立和完善</w:t>
            </w:r>
            <w:r>
              <w:rPr>
                <w:rFonts w:hint="eastAsia" w:ascii="Times New Roman" w:hAnsi="Times New Roman" w:eastAsia="方正仿宋_GBK" w:cs="Times New Roman"/>
                <w:kern w:val="0"/>
                <w:szCs w:val="21"/>
              </w:rPr>
              <w:t>公司财务管理及资金</w:t>
            </w:r>
            <w:r>
              <w:rPr>
                <w:rFonts w:ascii="Times New Roman" w:hAnsi="Times New Roman" w:eastAsia="方正仿宋_GBK" w:cs="Times New Roman"/>
                <w:kern w:val="0"/>
                <w:szCs w:val="21"/>
              </w:rPr>
              <w:t>结算</w:t>
            </w:r>
            <w:r>
              <w:rPr>
                <w:rFonts w:hint="eastAsia" w:ascii="Times New Roman" w:hAnsi="Times New Roman" w:eastAsia="方正仿宋_GBK" w:cs="Times New Roman"/>
                <w:kern w:val="0"/>
                <w:szCs w:val="21"/>
              </w:rPr>
              <w:t>业务</w:t>
            </w:r>
            <w:r>
              <w:rPr>
                <w:rFonts w:ascii="Times New Roman" w:hAnsi="Times New Roman" w:eastAsia="方正仿宋_GBK" w:cs="Times New Roman"/>
                <w:kern w:val="0"/>
                <w:szCs w:val="21"/>
              </w:rPr>
              <w:t>相关制度</w:t>
            </w:r>
            <w:r>
              <w:rPr>
                <w:rFonts w:hint="eastAsia" w:ascii="Times New Roman" w:hAnsi="Times New Roman" w:eastAsia="方正仿宋_GBK" w:cs="Times New Roman"/>
                <w:kern w:val="0"/>
                <w:szCs w:val="21"/>
              </w:rPr>
              <w:t>并落实</w:t>
            </w:r>
            <w:r>
              <w:rPr>
                <w:rFonts w:ascii="Times New Roman" w:hAnsi="Times New Roman" w:eastAsia="方正仿宋_GBK" w:cs="Times New Roman"/>
                <w:kern w:val="0"/>
                <w:szCs w:val="21"/>
              </w:rPr>
              <w:t>执行</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2.进行财务</w:t>
            </w:r>
            <w:r>
              <w:rPr>
                <w:rFonts w:ascii="Times New Roman" w:hAnsi="Times New Roman" w:eastAsia="方正仿宋_GBK" w:cs="Times New Roman"/>
                <w:kern w:val="0"/>
                <w:szCs w:val="21"/>
              </w:rPr>
              <w:t>结算账务处理</w:t>
            </w:r>
            <w:r>
              <w:rPr>
                <w:rFonts w:hint="eastAsia" w:ascii="Times New Roman" w:hAnsi="Times New Roman" w:eastAsia="方正仿宋_GBK" w:cs="Times New Roman"/>
                <w:kern w:val="0"/>
                <w:szCs w:val="21"/>
              </w:rPr>
              <w:t>，编制报表和制作相关账册、</w:t>
            </w:r>
            <w:r>
              <w:rPr>
                <w:rFonts w:ascii="Times New Roman" w:hAnsi="Times New Roman" w:eastAsia="方正仿宋_GBK" w:cs="Times New Roman"/>
                <w:kern w:val="0"/>
                <w:szCs w:val="21"/>
              </w:rPr>
              <w:t>档案</w:t>
            </w:r>
            <w:r>
              <w:rPr>
                <w:rFonts w:hint="eastAsia" w:ascii="Times New Roman" w:hAnsi="Times New Roman" w:eastAsia="方正仿宋_GBK" w:cs="Times New Roman"/>
                <w:kern w:val="0"/>
                <w:szCs w:val="21"/>
              </w:rPr>
              <w:t>资料；</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3.编制公司年度</w:t>
            </w:r>
            <w:r>
              <w:rPr>
                <w:rFonts w:hint="eastAsia" w:ascii="Times New Roman" w:hAnsi="Times New Roman" w:eastAsia="方正仿宋_GBK" w:cs="Times New Roman"/>
                <w:kern w:val="0"/>
                <w:szCs w:val="21"/>
              </w:rPr>
              <w:fldChar w:fldCharType="begin"/>
            </w:r>
            <w:r>
              <w:rPr>
                <w:rFonts w:hint="eastAsia" w:ascii="Times New Roman" w:hAnsi="Times New Roman" w:eastAsia="方正仿宋_GBK" w:cs="Times New Roman"/>
                <w:kern w:val="0"/>
                <w:szCs w:val="21"/>
              </w:rPr>
              <w:instrText xml:space="preserve"> HYPERLINK "https://baike.baidu.com/item/%E8%B4%A2%E5%8A%A1%E9%A2%84%E7%AE%97" \t "_blank" </w:instrText>
            </w:r>
            <w:r>
              <w:rPr>
                <w:rFonts w:hint="eastAsia" w:ascii="Times New Roman" w:hAnsi="Times New Roman" w:eastAsia="方正仿宋_GBK" w:cs="Times New Roman"/>
                <w:kern w:val="0"/>
                <w:szCs w:val="21"/>
              </w:rPr>
              <w:fldChar w:fldCharType="separate"/>
            </w:r>
            <w:r>
              <w:rPr>
                <w:rFonts w:hint="eastAsia" w:ascii="Times New Roman" w:hAnsi="Times New Roman" w:eastAsia="方正仿宋_GBK" w:cs="Times New Roman"/>
                <w:kern w:val="0"/>
                <w:szCs w:val="21"/>
              </w:rPr>
              <w:t>财务预决算</w:t>
            </w:r>
            <w:r>
              <w:rPr>
                <w:rFonts w:hint="eastAsia" w:ascii="Times New Roman" w:hAnsi="Times New Roman" w:eastAsia="方正仿宋_GBK" w:cs="Times New Roman"/>
                <w:kern w:val="0"/>
                <w:szCs w:val="21"/>
              </w:rPr>
              <w:fldChar w:fldCharType="end"/>
            </w:r>
            <w:r>
              <w:rPr>
                <w:rFonts w:hint="eastAsia" w:ascii="Times New Roman" w:hAnsi="Times New Roman" w:eastAsia="方正仿宋_GBK" w:cs="Times New Roman"/>
                <w:kern w:val="0"/>
                <w:szCs w:val="21"/>
              </w:rPr>
              <w:t>报告、资金运营报告等；</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4.推进</w:t>
            </w:r>
            <w:r>
              <w:rPr>
                <w:rFonts w:ascii="Times New Roman" w:hAnsi="Times New Roman" w:eastAsia="方正仿宋_GBK" w:cs="Times New Roman"/>
                <w:kern w:val="0"/>
                <w:szCs w:val="21"/>
              </w:rPr>
              <w:t>信息化</w:t>
            </w:r>
            <w:r>
              <w:rPr>
                <w:rFonts w:hint="eastAsia" w:ascii="Times New Roman" w:hAnsi="Times New Roman" w:eastAsia="方正仿宋_GBK" w:cs="Times New Roman"/>
                <w:kern w:val="0"/>
                <w:szCs w:val="21"/>
              </w:rPr>
              <w:t>工作</w:t>
            </w:r>
            <w:r>
              <w:rPr>
                <w:rFonts w:ascii="Times New Roman" w:hAnsi="Times New Roman" w:eastAsia="方正仿宋_GBK" w:cs="Times New Roman"/>
                <w:kern w:val="0"/>
                <w:szCs w:val="21"/>
              </w:rPr>
              <w:t>，</w:t>
            </w:r>
            <w:r>
              <w:rPr>
                <w:rFonts w:hint="eastAsia" w:ascii="Times New Roman" w:hAnsi="Times New Roman" w:eastAsia="方正仿宋_GBK" w:cs="Times New Roman"/>
                <w:kern w:val="0"/>
                <w:szCs w:val="21"/>
              </w:rPr>
              <w:t>持续建设优化财务结算及</w:t>
            </w:r>
            <w:r>
              <w:rPr>
                <w:rFonts w:ascii="Times New Roman" w:hAnsi="Times New Roman" w:eastAsia="方正仿宋_GBK" w:cs="Times New Roman"/>
                <w:kern w:val="0"/>
                <w:szCs w:val="21"/>
              </w:rPr>
              <w:t>资金管理平台</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w:t>
            </w:r>
            <w:r>
              <w:rPr>
                <w:rFonts w:ascii="Times New Roman" w:hAnsi="Times New Roman" w:eastAsia="方正仿宋_GBK" w:cs="Times New Roman"/>
                <w:kern w:val="0"/>
                <w:szCs w:val="21"/>
              </w:rPr>
              <w:t>完成上级交办的各项工作任务并推动落地。</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1</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4.具备会计中级及以上专业技术职称。</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管理学、</w:t>
            </w:r>
            <w:r>
              <w:rPr>
                <w:rFonts w:ascii="Times New Roman" w:hAnsi="Times New Roman" w:eastAsia="方正仿宋_GBK"/>
                <w:kern w:val="0"/>
                <w:szCs w:val="21"/>
              </w:rPr>
              <w:t>经济学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具有较强的独立工作能力、优秀的服务意识和技术实践能力，具备良好的团队合作意识、高度责任感和使命感</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熟悉</w:t>
            </w:r>
            <w:r>
              <w:rPr>
                <w:rFonts w:hint="eastAsia" w:ascii="Times New Roman" w:hAnsi="Times New Roman" w:eastAsia="方正仿宋_GBK" w:cs="Times New Roman"/>
                <w:kern w:val="0"/>
                <w:szCs w:val="21"/>
              </w:rPr>
              <w:t>企业会计准则等</w:t>
            </w:r>
            <w:r>
              <w:rPr>
                <w:rFonts w:ascii="Times New Roman" w:hAnsi="Times New Roman" w:eastAsia="方正仿宋_GBK" w:cs="Times New Roman"/>
                <w:kern w:val="0"/>
                <w:szCs w:val="21"/>
              </w:rPr>
              <w:t>相关政策法规</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熟练使用办公软件</w:t>
            </w:r>
            <w:r>
              <w:rPr>
                <w:rFonts w:hint="eastAsia" w:ascii="Times New Roman" w:hAnsi="Times New Roman" w:eastAsia="方正仿宋_GBK" w:cs="Times New Roman"/>
                <w:kern w:val="0"/>
                <w:szCs w:val="21"/>
              </w:rPr>
              <w:t>和财务软件。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5"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资金运营岗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1.负责医药数据分析及运用；</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2.参与金融产品设计，开展金融产品营销指导；</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3.负责拓展政府机构、国有企业以及市场主体客户，以及维护工作;</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4.负责对接维护银行以及非银金融机构，负责金融市场政策收集、整理和分析；</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5.公司安排的其他工作。</w:t>
            </w:r>
          </w:p>
        </w:tc>
        <w:tc>
          <w:tcPr>
            <w:tcW w:w="789" w:type="dxa"/>
            <w:vAlign w:val="center"/>
          </w:tcPr>
          <w:p>
            <w:pPr>
              <w:pStyle w:val="37"/>
              <w:pageBreakBefore w:val="0"/>
              <w:kinsoku/>
              <w:overflowPunct/>
              <w:topLinePunct w:val="0"/>
              <w:autoSpaceDE/>
              <w:autoSpaceDN/>
              <w:bidi w:val="0"/>
              <w:adjustRightInd/>
              <w:spacing w:line="570" w:lineRule="exact"/>
              <w:ind w:firstLine="210" w:firstLineChars="100"/>
              <w:textAlignment w:val="auto"/>
              <w:rPr>
                <w:rFonts w:ascii="Times New Roman" w:hAnsi="Times New Roman" w:eastAsia="方正仿宋_GBK"/>
                <w:kern w:val="0"/>
                <w:szCs w:val="21"/>
              </w:rPr>
            </w:pPr>
            <w:r>
              <w:rPr>
                <w:rFonts w:ascii="Times New Roman" w:hAnsi="Times New Roman" w:eastAsia="方正仿宋_GBK"/>
                <w:kern w:val="0"/>
                <w:szCs w:val="21"/>
                <w:lang w:bidi="ar"/>
              </w:rPr>
              <w:t>1</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 xml:space="preserve">            </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4.金融企业从业经历3年及以上，或者国企从事政府机构采购服务项目工作等从业经历3年及以上。</w:t>
            </w:r>
          </w:p>
        </w:tc>
        <w:tc>
          <w:tcPr>
            <w:tcW w:w="1134" w:type="dxa"/>
            <w:vAlign w:val="center"/>
          </w:tcPr>
          <w:p>
            <w:pPr>
              <w:pStyle w:val="37"/>
              <w:pageBreakBefore w:val="0"/>
              <w:kinsoku/>
              <w:overflowPunct/>
              <w:topLinePunct w:val="0"/>
              <w:autoSpaceDE/>
              <w:autoSpaceDN/>
              <w:bidi w:val="0"/>
              <w:adjustRightInd/>
              <w:spacing w:line="240" w:lineRule="auto"/>
              <w:ind w:firstLine="0" w:firstLineChars="0"/>
              <w:textAlignment w:val="auto"/>
              <w:rPr>
                <w:rFonts w:ascii="Times New Roman" w:hAnsi="Times New Roman" w:eastAsia="方正仿宋_GBK"/>
                <w:kern w:val="0"/>
                <w:szCs w:val="21"/>
              </w:rPr>
            </w:pPr>
            <w:r>
              <w:rPr>
                <w:rFonts w:ascii="Times New Roman" w:hAnsi="Times New Roman" w:eastAsia="方正仿宋_GBK"/>
                <w:kern w:val="0"/>
                <w:szCs w:val="21"/>
                <w:lang w:bidi="ar"/>
              </w:rPr>
              <w:t>管理学、经济学、法学</w:t>
            </w: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1具有较强的独立工作能力、优秀的服务意识和市场拓展能力，具备良好的团队合作意识、高度责任感和使命感</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2熟练使用办公软件</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3有较好的公文写作能力</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4有良好的沟通协调能力。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39" w:type="dxa"/>
            <w:vAlign w:val="center"/>
          </w:tcPr>
          <w:p>
            <w:pPr>
              <w:pageBreakBefore w:val="0"/>
              <w:widowControl/>
              <w:kinsoku/>
              <w:overflowPunct/>
              <w:topLinePunct w:val="0"/>
              <w:autoSpaceDE/>
              <w:autoSpaceDN/>
              <w:bidi w:val="0"/>
              <w:adjustRightInd/>
              <w:snapToGrid w:val="0"/>
              <w:spacing w:line="240" w:lineRule="auto"/>
              <w:jc w:val="left"/>
              <w:textAlignment w:val="auto"/>
              <w:rPr>
                <w:rFonts w:ascii="Times New Roman" w:hAnsi="Times New Roman" w:eastAsia="方正仿宋_GBK"/>
                <w:kern w:val="0"/>
                <w:szCs w:val="21"/>
              </w:rPr>
            </w:pPr>
            <w:r>
              <w:rPr>
                <w:rFonts w:hint="eastAsia" w:ascii="Times New Roman" w:hAnsi="Times New Roman" w:eastAsia="方正仿宋_GBK"/>
                <w:kern w:val="0"/>
                <w:szCs w:val="21"/>
              </w:rPr>
              <w:t>数据库管理岗</w:t>
            </w:r>
          </w:p>
        </w:tc>
        <w:tc>
          <w:tcPr>
            <w:tcW w:w="4551"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制定并维护数据库管理规范</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负责业务数据库编码设计、应用数据库管理维护</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收集整理各业务版块数据业务需求，提出解决方案</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4</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数据系统需求设计及系统功能设计</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5</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协调推进数据系统建设</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6</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负责数据系统账号及应用权限管理</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7</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建立数据系统管理体系、管理制度和运行机制</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8</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监测数据系统日常运行情况，及时处理异常情况</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9</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负责数据分析模型建立与维护。</w:t>
            </w:r>
          </w:p>
        </w:tc>
        <w:tc>
          <w:tcPr>
            <w:tcW w:w="789" w:type="dxa"/>
            <w:vAlign w:val="center"/>
          </w:tcPr>
          <w:p>
            <w:pPr>
              <w:pageBreakBefore w:val="0"/>
              <w:widowControl/>
              <w:kinsoku/>
              <w:overflowPunct/>
              <w:topLinePunct w:val="0"/>
              <w:autoSpaceDE/>
              <w:autoSpaceDN/>
              <w:bidi w:val="0"/>
              <w:adjustRightInd/>
              <w:snapToGrid w:val="0"/>
              <w:spacing w:line="570" w:lineRule="exact"/>
              <w:jc w:val="center"/>
              <w:textAlignment w:val="auto"/>
              <w:rPr>
                <w:rFonts w:ascii="Times New Roman" w:hAnsi="Times New Roman" w:eastAsia="方正仿宋_GBK"/>
                <w:kern w:val="0"/>
                <w:szCs w:val="21"/>
              </w:rPr>
            </w:pPr>
            <w:r>
              <w:rPr>
                <w:rFonts w:hint="eastAsia" w:ascii="Times New Roman" w:hAnsi="Times New Roman" w:eastAsia="方正仿宋_GBK"/>
                <w:kern w:val="0"/>
                <w:szCs w:val="21"/>
              </w:rPr>
              <w:t>1</w:t>
            </w:r>
          </w:p>
        </w:tc>
        <w:tc>
          <w:tcPr>
            <w:tcW w:w="2554"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1.本科及以上；</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2.年龄35周岁及以下；</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3.政治思想素质好，具备较强的事业心和责任感，遵纪守法，无不良行为记录</w:t>
            </w:r>
            <w:r>
              <w:rPr>
                <w:rFonts w:hint="eastAsia" w:ascii="Times New Roman" w:hAnsi="Times New Roman" w:eastAsia="方正仿宋_GBK" w:cs="Times New Roman"/>
                <w:kern w:val="0"/>
                <w:szCs w:val="21"/>
              </w:rPr>
              <w:t>。</w:t>
            </w:r>
          </w:p>
        </w:tc>
        <w:tc>
          <w:tcPr>
            <w:tcW w:w="1134" w:type="dxa"/>
            <w:vAlign w:val="center"/>
          </w:tcPr>
          <w:p>
            <w:pPr>
              <w:pageBreakBefore w:val="0"/>
              <w:widowControl/>
              <w:kinsoku/>
              <w:overflowPunct/>
              <w:topLinePunct w:val="0"/>
              <w:autoSpaceDE/>
              <w:autoSpaceDN/>
              <w:bidi w:val="0"/>
              <w:adjustRightInd/>
              <w:snapToGrid w:val="0"/>
              <w:spacing w:line="240" w:lineRule="auto"/>
              <w:jc w:val="center"/>
              <w:textAlignment w:val="auto"/>
              <w:rPr>
                <w:rFonts w:hint="eastAsia" w:ascii="Times New Roman" w:hAnsi="Times New Roman" w:eastAsia="方正仿宋_GBK"/>
                <w:kern w:val="0"/>
                <w:szCs w:val="21"/>
                <w:lang w:eastAsia="zh-CN"/>
              </w:rPr>
            </w:pPr>
            <w:r>
              <w:rPr>
                <w:rFonts w:hint="eastAsia" w:ascii="Times New Roman" w:hAnsi="Times New Roman" w:eastAsia="方正仿宋_GBK"/>
                <w:kern w:val="0"/>
                <w:szCs w:val="21"/>
              </w:rPr>
              <w:t>医学、药学、管理学、经济学、工学、理学</w:t>
            </w:r>
          </w:p>
          <w:p>
            <w:pPr>
              <w:pageBreakBefore w:val="0"/>
              <w:widowControl/>
              <w:kinsoku/>
              <w:overflowPunct/>
              <w:topLinePunct w:val="0"/>
              <w:autoSpaceDE/>
              <w:autoSpaceDN/>
              <w:bidi w:val="0"/>
              <w:adjustRightInd/>
              <w:snapToGrid w:val="0"/>
              <w:spacing w:line="240" w:lineRule="auto"/>
              <w:jc w:val="center"/>
              <w:textAlignment w:val="auto"/>
              <w:rPr>
                <w:rFonts w:hint="eastAsia" w:ascii="Times New Roman" w:hAnsi="Times New Roman" w:eastAsia="方正仿宋_GBK"/>
                <w:kern w:val="0"/>
                <w:szCs w:val="21"/>
                <w:lang w:eastAsia="zh-CN"/>
              </w:rPr>
            </w:pPr>
          </w:p>
        </w:tc>
        <w:tc>
          <w:tcPr>
            <w:tcW w:w="4312" w:type="dxa"/>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具有较强的独立工作能力、优秀的服务意识和技术实践能力，具备良好的团队合作意识、高度责任感和使命感</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2</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熟悉医药、医保、医疗行业，且具有较全面的数据库管理系统知识体系，熟悉数据库管理架构，对软件系统、业务数据流向、应用业务逻辑、网络体系等内容有深入了解</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Times New Roman" w:hAnsi="Times New Roman" w:eastAsia="方正仿宋_GBK" w:cs="Times New Roman"/>
                <w:kern w:val="0"/>
                <w:szCs w:val="21"/>
                <w:lang w:eastAsia="zh-CN"/>
              </w:rPr>
            </w:pPr>
            <w:r>
              <w:rPr>
                <w:rFonts w:ascii="Times New Roman" w:hAnsi="Times New Roman" w:eastAsia="方正仿宋_GBK" w:cs="Times New Roman"/>
                <w:kern w:val="0"/>
                <w:szCs w:val="21"/>
              </w:rPr>
              <w:t>3</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熟练掌握常见开发语言</w:t>
            </w:r>
            <w:r>
              <w:rPr>
                <w:rFonts w:hint="eastAsia" w:ascii="Times New Roman" w:hAnsi="Times New Roman" w:eastAsia="方正仿宋_GBK" w:cs="Times New Roman"/>
                <w:kern w:val="0"/>
                <w:szCs w:val="21"/>
              </w:rPr>
              <w:t>；</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w:t>
            </w:r>
            <w:r>
              <w:rPr>
                <w:rFonts w:hint="eastAsia" w:ascii="Times New Roman" w:hAnsi="Times New Roman" w:eastAsia="方正仿宋_GBK" w:cs="Times New Roman"/>
                <w:kern w:val="0"/>
                <w:szCs w:val="21"/>
              </w:rPr>
              <w:t>.</w:t>
            </w:r>
            <w:r>
              <w:rPr>
                <w:rFonts w:ascii="Times New Roman" w:hAnsi="Times New Roman" w:eastAsia="方正仿宋_GBK" w:cs="Times New Roman"/>
                <w:kern w:val="0"/>
                <w:szCs w:val="21"/>
              </w:rPr>
              <w:t>熟悉 Liunx操作系统，掌握一种以上的脚本语言。</w:t>
            </w:r>
          </w:p>
        </w:tc>
      </w:tr>
    </w:tbl>
    <w:p>
      <w:pPr>
        <w:rPr>
          <w:rFonts w:hint="default" w:ascii="Times New Roman" w:hAnsi="Times New Roman" w:eastAsia="方正仿宋_GBK" w:cs="Times New Roman"/>
          <w:sz w:val="32"/>
          <w:szCs w:val="32"/>
        </w:rPr>
      </w:pPr>
    </w:p>
    <w:sectPr>
      <w:footerReference r:id="rId3" w:type="default"/>
      <w:pgSz w:w="16838" w:h="11906" w:orient="landscape"/>
      <w:pgMar w:top="1587" w:right="1417" w:bottom="1474"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embedRegular r:id="rId1" w:fontKey="{FC67BC44-1389-4C46-B0EC-53673D99B787}"/>
  </w:font>
  <w:font w:name="Verdana">
    <w:panose1 w:val="020B0604030504040204"/>
    <w:charset w:val="00"/>
    <w:family w:val="auto"/>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DC5E57FB-3FC8-439E-B628-F678FD083413}"/>
  </w:font>
  <w:font w:name="方正黑体_GBK">
    <w:panose1 w:val="03000509000000000000"/>
    <w:charset w:val="86"/>
    <w:family w:val="auto"/>
    <w:pitch w:val="default"/>
    <w:sig w:usb0="00000001" w:usb1="080E0000" w:usb2="00000000" w:usb3="00000000" w:csb0="00040000" w:csb1="00000000"/>
    <w:embedRegular r:id="rId3" w:fontKey="{F99A83B5-7A7D-4DBB-9DD4-0F25B3873F9E}"/>
  </w:font>
  <w:font w:name="仿宋">
    <w:panose1 w:val="02010609060101010101"/>
    <w:charset w:val="86"/>
    <w:family w:val="modern"/>
    <w:pitch w:val="default"/>
    <w:sig w:usb0="800002BF" w:usb1="38CF7CFA" w:usb2="00000016" w:usb3="00000000" w:csb0="00040001" w:csb1="00000000"/>
    <w:embedRegular r:id="rId4" w:fontKey="{4E6255AF-F987-41DB-8430-3DB7816692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mN2ZlOWY0OGRjMGM2YTU5NjU5NDNkOGY0YTU0MzYifQ=="/>
  </w:docVars>
  <w:rsids>
    <w:rsidRoot w:val="001F6F96"/>
    <w:rsid w:val="00000DA4"/>
    <w:rsid w:val="00004C70"/>
    <w:rsid w:val="0000624D"/>
    <w:rsid w:val="000150F4"/>
    <w:rsid w:val="00020D41"/>
    <w:rsid w:val="00021E3D"/>
    <w:rsid w:val="00035D8F"/>
    <w:rsid w:val="00037F63"/>
    <w:rsid w:val="00043845"/>
    <w:rsid w:val="00044FE4"/>
    <w:rsid w:val="0004684F"/>
    <w:rsid w:val="000614F1"/>
    <w:rsid w:val="0006400F"/>
    <w:rsid w:val="00075D91"/>
    <w:rsid w:val="0007727E"/>
    <w:rsid w:val="00085386"/>
    <w:rsid w:val="000A4548"/>
    <w:rsid w:val="000A67F7"/>
    <w:rsid w:val="000B0AD9"/>
    <w:rsid w:val="000B1CDA"/>
    <w:rsid w:val="000C1E41"/>
    <w:rsid w:val="000C64B8"/>
    <w:rsid w:val="000D2D6A"/>
    <w:rsid w:val="000D4DE8"/>
    <w:rsid w:val="000E0D40"/>
    <w:rsid w:val="000F27F1"/>
    <w:rsid w:val="000F31E6"/>
    <w:rsid w:val="000F60BF"/>
    <w:rsid w:val="00103D31"/>
    <w:rsid w:val="0011353C"/>
    <w:rsid w:val="00115DBC"/>
    <w:rsid w:val="00116722"/>
    <w:rsid w:val="001179DD"/>
    <w:rsid w:val="00117BF4"/>
    <w:rsid w:val="00125D73"/>
    <w:rsid w:val="001264E3"/>
    <w:rsid w:val="00126A43"/>
    <w:rsid w:val="0012754C"/>
    <w:rsid w:val="00127A1C"/>
    <w:rsid w:val="00127ED6"/>
    <w:rsid w:val="001314EC"/>
    <w:rsid w:val="00133AAA"/>
    <w:rsid w:val="001414AE"/>
    <w:rsid w:val="00160F95"/>
    <w:rsid w:val="00161438"/>
    <w:rsid w:val="00163350"/>
    <w:rsid w:val="0016356D"/>
    <w:rsid w:val="001648EA"/>
    <w:rsid w:val="00171BFC"/>
    <w:rsid w:val="0017264E"/>
    <w:rsid w:val="0018278E"/>
    <w:rsid w:val="00183688"/>
    <w:rsid w:val="001871F7"/>
    <w:rsid w:val="00190475"/>
    <w:rsid w:val="0019153C"/>
    <w:rsid w:val="001934CE"/>
    <w:rsid w:val="00193ACD"/>
    <w:rsid w:val="001945ED"/>
    <w:rsid w:val="001A0938"/>
    <w:rsid w:val="001A2486"/>
    <w:rsid w:val="001A53DE"/>
    <w:rsid w:val="001A7979"/>
    <w:rsid w:val="001B6C89"/>
    <w:rsid w:val="001B77F0"/>
    <w:rsid w:val="001B7E4A"/>
    <w:rsid w:val="001C55CF"/>
    <w:rsid w:val="001D0A4E"/>
    <w:rsid w:val="001D4D19"/>
    <w:rsid w:val="001E3B26"/>
    <w:rsid w:val="001E3E09"/>
    <w:rsid w:val="001E6049"/>
    <w:rsid w:val="001E71A3"/>
    <w:rsid w:val="001E7A2E"/>
    <w:rsid w:val="001F0375"/>
    <w:rsid w:val="001F28AC"/>
    <w:rsid w:val="001F394C"/>
    <w:rsid w:val="001F5962"/>
    <w:rsid w:val="001F6F96"/>
    <w:rsid w:val="0020172A"/>
    <w:rsid w:val="00202E50"/>
    <w:rsid w:val="00217984"/>
    <w:rsid w:val="002214A8"/>
    <w:rsid w:val="00227C2A"/>
    <w:rsid w:val="00227DD6"/>
    <w:rsid w:val="00230A8D"/>
    <w:rsid w:val="00234395"/>
    <w:rsid w:val="00240882"/>
    <w:rsid w:val="00245DCA"/>
    <w:rsid w:val="00247FE1"/>
    <w:rsid w:val="002535DD"/>
    <w:rsid w:val="00256B6E"/>
    <w:rsid w:val="002658E4"/>
    <w:rsid w:val="002669F3"/>
    <w:rsid w:val="00275232"/>
    <w:rsid w:val="0027735A"/>
    <w:rsid w:val="00284737"/>
    <w:rsid w:val="002862B0"/>
    <w:rsid w:val="002975D7"/>
    <w:rsid w:val="00297A5A"/>
    <w:rsid w:val="002A7BEE"/>
    <w:rsid w:val="002B37CD"/>
    <w:rsid w:val="002C5280"/>
    <w:rsid w:val="002D21E6"/>
    <w:rsid w:val="002D238C"/>
    <w:rsid w:val="002D3A0E"/>
    <w:rsid w:val="002D767C"/>
    <w:rsid w:val="002E0C82"/>
    <w:rsid w:val="002E73EE"/>
    <w:rsid w:val="002F3F97"/>
    <w:rsid w:val="002F7E31"/>
    <w:rsid w:val="00301A86"/>
    <w:rsid w:val="00303F5A"/>
    <w:rsid w:val="00307544"/>
    <w:rsid w:val="00310078"/>
    <w:rsid w:val="0032062C"/>
    <w:rsid w:val="00321669"/>
    <w:rsid w:val="00322232"/>
    <w:rsid w:val="0032373E"/>
    <w:rsid w:val="003256DD"/>
    <w:rsid w:val="00327196"/>
    <w:rsid w:val="0033169B"/>
    <w:rsid w:val="00332D6C"/>
    <w:rsid w:val="003374BA"/>
    <w:rsid w:val="003475B0"/>
    <w:rsid w:val="003656C2"/>
    <w:rsid w:val="003667A1"/>
    <w:rsid w:val="00375C96"/>
    <w:rsid w:val="00375FE8"/>
    <w:rsid w:val="00381126"/>
    <w:rsid w:val="0038260A"/>
    <w:rsid w:val="00387048"/>
    <w:rsid w:val="00387A51"/>
    <w:rsid w:val="00391BEB"/>
    <w:rsid w:val="00395CEC"/>
    <w:rsid w:val="003A00C1"/>
    <w:rsid w:val="003A13DC"/>
    <w:rsid w:val="003B6693"/>
    <w:rsid w:val="003B7D68"/>
    <w:rsid w:val="003D021B"/>
    <w:rsid w:val="003D31B3"/>
    <w:rsid w:val="003E63D4"/>
    <w:rsid w:val="003F2B8B"/>
    <w:rsid w:val="003F61F6"/>
    <w:rsid w:val="004004DB"/>
    <w:rsid w:val="00402282"/>
    <w:rsid w:val="00405B29"/>
    <w:rsid w:val="00407439"/>
    <w:rsid w:val="004079DF"/>
    <w:rsid w:val="0041146E"/>
    <w:rsid w:val="0041171D"/>
    <w:rsid w:val="0041308D"/>
    <w:rsid w:val="00414C78"/>
    <w:rsid w:val="00420292"/>
    <w:rsid w:val="0042168C"/>
    <w:rsid w:val="00424F65"/>
    <w:rsid w:val="00432F5C"/>
    <w:rsid w:val="00435A48"/>
    <w:rsid w:val="00463EF3"/>
    <w:rsid w:val="00465025"/>
    <w:rsid w:val="004702A5"/>
    <w:rsid w:val="0047066B"/>
    <w:rsid w:val="00473CA8"/>
    <w:rsid w:val="00476249"/>
    <w:rsid w:val="00481B9D"/>
    <w:rsid w:val="00482623"/>
    <w:rsid w:val="0048288C"/>
    <w:rsid w:val="00483B97"/>
    <w:rsid w:val="004846D6"/>
    <w:rsid w:val="00490C16"/>
    <w:rsid w:val="00491981"/>
    <w:rsid w:val="00492D31"/>
    <w:rsid w:val="00495699"/>
    <w:rsid w:val="004A1054"/>
    <w:rsid w:val="004A11A9"/>
    <w:rsid w:val="004A1423"/>
    <w:rsid w:val="004A35D8"/>
    <w:rsid w:val="004B1D07"/>
    <w:rsid w:val="004C64C3"/>
    <w:rsid w:val="004D23E8"/>
    <w:rsid w:val="004D7F5C"/>
    <w:rsid w:val="004E55E9"/>
    <w:rsid w:val="004E5B3F"/>
    <w:rsid w:val="004F13E3"/>
    <w:rsid w:val="004F5B78"/>
    <w:rsid w:val="004F728A"/>
    <w:rsid w:val="0050213E"/>
    <w:rsid w:val="005045F8"/>
    <w:rsid w:val="00505E8C"/>
    <w:rsid w:val="00507568"/>
    <w:rsid w:val="0051140A"/>
    <w:rsid w:val="00523B14"/>
    <w:rsid w:val="005242D6"/>
    <w:rsid w:val="00524CEB"/>
    <w:rsid w:val="00534568"/>
    <w:rsid w:val="005508B9"/>
    <w:rsid w:val="005641C2"/>
    <w:rsid w:val="0057631D"/>
    <w:rsid w:val="0057736F"/>
    <w:rsid w:val="00580B7A"/>
    <w:rsid w:val="00597FA9"/>
    <w:rsid w:val="005A4B7B"/>
    <w:rsid w:val="005B0AD5"/>
    <w:rsid w:val="005B37C2"/>
    <w:rsid w:val="005B53E7"/>
    <w:rsid w:val="005B5BFB"/>
    <w:rsid w:val="005C0B8B"/>
    <w:rsid w:val="005C2353"/>
    <w:rsid w:val="005D11FB"/>
    <w:rsid w:val="005D2580"/>
    <w:rsid w:val="005E3607"/>
    <w:rsid w:val="005E58BD"/>
    <w:rsid w:val="005E7478"/>
    <w:rsid w:val="005F2409"/>
    <w:rsid w:val="005F3AD7"/>
    <w:rsid w:val="00606611"/>
    <w:rsid w:val="006120E5"/>
    <w:rsid w:val="006132B9"/>
    <w:rsid w:val="0061672D"/>
    <w:rsid w:val="006210D6"/>
    <w:rsid w:val="00621C50"/>
    <w:rsid w:val="006345A2"/>
    <w:rsid w:val="006420A2"/>
    <w:rsid w:val="00652A85"/>
    <w:rsid w:val="006620F4"/>
    <w:rsid w:val="006621B3"/>
    <w:rsid w:val="0066493C"/>
    <w:rsid w:val="0066750D"/>
    <w:rsid w:val="006701A4"/>
    <w:rsid w:val="00670E40"/>
    <w:rsid w:val="00670E4A"/>
    <w:rsid w:val="00671D40"/>
    <w:rsid w:val="00674975"/>
    <w:rsid w:val="00690F96"/>
    <w:rsid w:val="0069156D"/>
    <w:rsid w:val="006918EE"/>
    <w:rsid w:val="006937CF"/>
    <w:rsid w:val="00697027"/>
    <w:rsid w:val="006970CF"/>
    <w:rsid w:val="00697D9E"/>
    <w:rsid w:val="006A1D5E"/>
    <w:rsid w:val="006A76A3"/>
    <w:rsid w:val="006A7BA2"/>
    <w:rsid w:val="006B0661"/>
    <w:rsid w:val="006B48E1"/>
    <w:rsid w:val="006C08E5"/>
    <w:rsid w:val="006C63FE"/>
    <w:rsid w:val="006D186D"/>
    <w:rsid w:val="006D501E"/>
    <w:rsid w:val="006E47D8"/>
    <w:rsid w:val="006F0D9D"/>
    <w:rsid w:val="00707498"/>
    <w:rsid w:val="0071046E"/>
    <w:rsid w:val="00710CCF"/>
    <w:rsid w:val="0071691C"/>
    <w:rsid w:val="00717091"/>
    <w:rsid w:val="0072217D"/>
    <w:rsid w:val="0073617D"/>
    <w:rsid w:val="00736475"/>
    <w:rsid w:val="00736914"/>
    <w:rsid w:val="00737FBC"/>
    <w:rsid w:val="007462E4"/>
    <w:rsid w:val="00747A4C"/>
    <w:rsid w:val="0075119F"/>
    <w:rsid w:val="007541B8"/>
    <w:rsid w:val="00764670"/>
    <w:rsid w:val="00764A75"/>
    <w:rsid w:val="00766C09"/>
    <w:rsid w:val="0077385A"/>
    <w:rsid w:val="007844C9"/>
    <w:rsid w:val="00785900"/>
    <w:rsid w:val="007934D6"/>
    <w:rsid w:val="007937B7"/>
    <w:rsid w:val="0079484E"/>
    <w:rsid w:val="007A48D8"/>
    <w:rsid w:val="007A5FF7"/>
    <w:rsid w:val="007A73D5"/>
    <w:rsid w:val="007B3BBA"/>
    <w:rsid w:val="007B5CB8"/>
    <w:rsid w:val="007C0E2B"/>
    <w:rsid w:val="007C15EF"/>
    <w:rsid w:val="007C644E"/>
    <w:rsid w:val="007D3288"/>
    <w:rsid w:val="007E15F6"/>
    <w:rsid w:val="007E2D25"/>
    <w:rsid w:val="007F7F41"/>
    <w:rsid w:val="00802045"/>
    <w:rsid w:val="00805880"/>
    <w:rsid w:val="008109F3"/>
    <w:rsid w:val="00810CF3"/>
    <w:rsid w:val="00817848"/>
    <w:rsid w:val="0082487A"/>
    <w:rsid w:val="008249A2"/>
    <w:rsid w:val="008310D1"/>
    <w:rsid w:val="00837660"/>
    <w:rsid w:val="008404EC"/>
    <w:rsid w:val="00843A7E"/>
    <w:rsid w:val="008464F1"/>
    <w:rsid w:val="00851FF2"/>
    <w:rsid w:val="00852D92"/>
    <w:rsid w:val="0086501B"/>
    <w:rsid w:val="0086602F"/>
    <w:rsid w:val="00870E0C"/>
    <w:rsid w:val="00874EA3"/>
    <w:rsid w:val="0088123A"/>
    <w:rsid w:val="00883E27"/>
    <w:rsid w:val="00883E28"/>
    <w:rsid w:val="00884700"/>
    <w:rsid w:val="008919CC"/>
    <w:rsid w:val="00895A68"/>
    <w:rsid w:val="008A0AAA"/>
    <w:rsid w:val="008B6AB7"/>
    <w:rsid w:val="008B6F50"/>
    <w:rsid w:val="008C25EC"/>
    <w:rsid w:val="008C2D0F"/>
    <w:rsid w:val="008C3CF0"/>
    <w:rsid w:val="008D102A"/>
    <w:rsid w:val="008E455D"/>
    <w:rsid w:val="008F215B"/>
    <w:rsid w:val="008F6221"/>
    <w:rsid w:val="00900845"/>
    <w:rsid w:val="009045DB"/>
    <w:rsid w:val="00904CA2"/>
    <w:rsid w:val="009057D3"/>
    <w:rsid w:val="00906A82"/>
    <w:rsid w:val="00934135"/>
    <w:rsid w:val="00941D36"/>
    <w:rsid w:val="0094391E"/>
    <w:rsid w:val="00945389"/>
    <w:rsid w:val="00950A3C"/>
    <w:rsid w:val="009546DC"/>
    <w:rsid w:val="0095570E"/>
    <w:rsid w:val="009564BE"/>
    <w:rsid w:val="00956F36"/>
    <w:rsid w:val="00962AAC"/>
    <w:rsid w:val="00977501"/>
    <w:rsid w:val="0097761D"/>
    <w:rsid w:val="00977894"/>
    <w:rsid w:val="00981420"/>
    <w:rsid w:val="009830B9"/>
    <w:rsid w:val="00983A04"/>
    <w:rsid w:val="00994EAB"/>
    <w:rsid w:val="009A1739"/>
    <w:rsid w:val="009A4CF8"/>
    <w:rsid w:val="009A5412"/>
    <w:rsid w:val="009B3B43"/>
    <w:rsid w:val="009B60B8"/>
    <w:rsid w:val="009B7460"/>
    <w:rsid w:val="009C2870"/>
    <w:rsid w:val="009C31E8"/>
    <w:rsid w:val="009C63B8"/>
    <w:rsid w:val="009C782C"/>
    <w:rsid w:val="009D3CEA"/>
    <w:rsid w:val="009D7BDD"/>
    <w:rsid w:val="009E0017"/>
    <w:rsid w:val="009E19FC"/>
    <w:rsid w:val="009E695B"/>
    <w:rsid w:val="009F16F9"/>
    <w:rsid w:val="009F63AD"/>
    <w:rsid w:val="00A00248"/>
    <w:rsid w:val="00A00C24"/>
    <w:rsid w:val="00A268CD"/>
    <w:rsid w:val="00A31D2C"/>
    <w:rsid w:val="00A33504"/>
    <w:rsid w:val="00A3362F"/>
    <w:rsid w:val="00A33AC1"/>
    <w:rsid w:val="00A34FFF"/>
    <w:rsid w:val="00A37073"/>
    <w:rsid w:val="00A552A6"/>
    <w:rsid w:val="00A6659A"/>
    <w:rsid w:val="00A67BB4"/>
    <w:rsid w:val="00A719EB"/>
    <w:rsid w:val="00A77E0A"/>
    <w:rsid w:val="00A834C8"/>
    <w:rsid w:val="00A83C71"/>
    <w:rsid w:val="00A92888"/>
    <w:rsid w:val="00A93E34"/>
    <w:rsid w:val="00A940EF"/>
    <w:rsid w:val="00A94FD4"/>
    <w:rsid w:val="00AA1318"/>
    <w:rsid w:val="00AA5004"/>
    <w:rsid w:val="00AB13AA"/>
    <w:rsid w:val="00AB6810"/>
    <w:rsid w:val="00AC0FA9"/>
    <w:rsid w:val="00AC18E2"/>
    <w:rsid w:val="00AC4998"/>
    <w:rsid w:val="00AC7F37"/>
    <w:rsid w:val="00AD0A06"/>
    <w:rsid w:val="00AE1046"/>
    <w:rsid w:val="00AE516B"/>
    <w:rsid w:val="00AE595A"/>
    <w:rsid w:val="00AE5A92"/>
    <w:rsid w:val="00B00D71"/>
    <w:rsid w:val="00B010DF"/>
    <w:rsid w:val="00B01E5F"/>
    <w:rsid w:val="00B1150B"/>
    <w:rsid w:val="00B14CD1"/>
    <w:rsid w:val="00B17BC3"/>
    <w:rsid w:val="00B17CC3"/>
    <w:rsid w:val="00B22136"/>
    <w:rsid w:val="00B277CD"/>
    <w:rsid w:val="00B36B6B"/>
    <w:rsid w:val="00B46370"/>
    <w:rsid w:val="00B53510"/>
    <w:rsid w:val="00B574A5"/>
    <w:rsid w:val="00B625B5"/>
    <w:rsid w:val="00B62B1F"/>
    <w:rsid w:val="00B74E2C"/>
    <w:rsid w:val="00B83144"/>
    <w:rsid w:val="00B84098"/>
    <w:rsid w:val="00B85525"/>
    <w:rsid w:val="00B87B60"/>
    <w:rsid w:val="00B95DA6"/>
    <w:rsid w:val="00BC1142"/>
    <w:rsid w:val="00BD6DF0"/>
    <w:rsid w:val="00BE224F"/>
    <w:rsid w:val="00BE3E03"/>
    <w:rsid w:val="00BE6EAF"/>
    <w:rsid w:val="00BE6F3C"/>
    <w:rsid w:val="00BF4B47"/>
    <w:rsid w:val="00BF4DAE"/>
    <w:rsid w:val="00C00204"/>
    <w:rsid w:val="00C05ED8"/>
    <w:rsid w:val="00C108FC"/>
    <w:rsid w:val="00C13304"/>
    <w:rsid w:val="00C139D7"/>
    <w:rsid w:val="00C14CCE"/>
    <w:rsid w:val="00C17CAA"/>
    <w:rsid w:val="00C23011"/>
    <w:rsid w:val="00C2670A"/>
    <w:rsid w:val="00C27838"/>
    <w:rsid w:val="00C33FF6"/>
    <w:rsid w:val="00C36D47"/>
    <w:rsid w:val="00C457C8"/>
    <w:rsid w:val="00C45DFC"/>
    <w:rsid w:val="00C50DB8"/>
    <w:rsid w:val="00C50E5E"/>
    <w:rsid w:val="00C570FF"/>
    <w:rsid w:val="00C6086B"/>
    <w:rsid w:val="00C82504"/>
    <w:rsid w:val="00C839A1"/>
    <w:rsid w:val="00C85590"/>
    <w:rsid w:val="00C86600"/>
    <w:rsid w:val="00C948F3"/>
    <w:rsid w:val="00C97A1F"/>
    <w:rsid w:val="00CA6DA5"/>
    <w:rsid w:val="00CB1915"/>
    <w:rsid w:val="00CC43AF"/>
    <w:rsid w:val="00CC5AC7"/>
    <w:rsid w:val="00CC6131"/>
    <w:rsid w:val="00CD431A"/>
    <w:rsid w:val="00CE2FF3"/>
    <w:rsid w:val="00CE7155"/>
    <w:rsid w:val="00CF69BF"/>
    <w:rsid w:val="00D01A2D"/>
    <w:rsid w:val="00D03A26"/>
    <w:rsid w:val="00D0531D"/>
    <w:rsid w:val="00D06900"/>
    <w:rsid w:val="00D1287E"/>
    <w:rsid w:val="00D15579"/>
    <w:rsid w:val="00D2252B"/>
    <w:rsid w:val="00D22E80"/>
    <w:rsid w:val="00D25AFA"/>
    <w:rsid w:val="00D26694"/>
    <w:rsid w:val="00D26E35"/>
    <w:rsid w:val="00D3489D"/>
    <w:rsid w:val="00D367D9"/>
    <w:rsid w:val="00D42755"/>
    <w:rsid w:val="00D429A5"/>
    <w:rsid w:val="00D43926"/>
    <w:rsid w:val="00D50E82"/>
    <w:rsid w:val="00D53545"/>
    <w:rsid w:val="00D56EA4"/>
    <w:rsid w:val="00D82175"/>
    <w:rsid w:val="00D86FD7"/>
    <w:rsid w:val="00D8777B"/>
    <w:rsid w:val="00D94140"/>
    <w:rsid w:val="00D9524A"/>
    <w:rsid w:val="00DA086D"/>
    <w:rsid w:val="00DA2DC8"/>
    <w:rsid w:val="00DB59E0"/>
    <w:rsid w:val="00DB72CB"/>
    <w:rsid w:val="00DB73BE"/>
    <w:rsid w:val="00DB7713"/>
    <w:rsid w:val="00DC21E2"/>
    <w:rsid w:val="00DC42E7"/>
    <w:rsid w:val="00DC7CCD"/>
    <w:rsid w:val="00DD65FF"/>
    <w:rsid w:val="00DE633E"/>
    <w:rsid w:val="00DF0AF0"/>
    <w:rsid w:val="00DF28F0"/>
    <w:rsid w:val="00DF47B2"/>
    <w:rsid w:val="00DF559A"/>
    <w:rsid w:val="00E0490A"/>
    <w:rsid w:val="00E05B1B"/>
    <w:rsid w:val="00E06029"/>
    <w:rsid w:val="00E069A2"/>
    <w:rsid w:val="00E16B18"/>
    <w:rsid w:val="00E174A4"/>
    <w:rsid w:val="00E25B90"/>
    <w:rsid w:val="00E36310"/>
    <w:rsid w:val="00E4105C"/>
    <w:rsid w:val="00E4376E"/>
    <w:rsid w:val="00E45483"/>
    <w:rsid w:val="00E624B7"/>
    <w:rsid w:val="00E62DCE"/>
    <w:rsid w:val="00E636B5"/>
    <w:rsid w:val="00E63EDE"/>
    <w:rsid w:val="00E65CCC"/>
    <w:rsid w:val="00E72EE9"/>
    <w:rsid w:val="00E777F6"/>
    <w:rsid w:val="00E8037B"/>
    <w:rsid w:val="00E826F2"/>
    <w:rsid w:val="00E865AC"/>
    <w:rsid w:val="00E9252A"/>
    <w:rsid w:val="00E9439C"/>
    <w:rsid w:val="00E9458B"/>
    <w:rsid w:val="00EA2101"/>
    <w:rsid w:val="00EA6B5B"/>
    <w:rsid w:val="00EB6BAF"/>
    <w:rsid w:val="00EC07CA"/>
    <w:rsid w:val="00EC1E8B"/>
    <w:rsid w:val="00ED0689"/>
    <w:rsid w:val="00EF11CD"/>
    <w:rsid w:val="00EF5E19"/>
    <w:rsid w:val="00F010F6"/>
    <w:rsid w:val="00F041A8"/>
    <w:rsid w:val="00F05E3C"/>
    <w:rsid w:val="00F102C2"/>
    <w:rsid w:val="00F108E1"/>
    <w:rsid w:val="00F11791"/>
    <w:rsid w:val="00F16EF9"/>
    <w:rsid w:val="00F31069"/>
    <w:rsid w:val="00F36014"/>
    <w:rsid w:val="00F40B4A"/>
    <w:rsid w:val="00F4712D"/>
    <w:rsid w:val="00F47785"/>
    <w:rsid w:val="00F47BA9"/>
    <w:rsid w:val="00F519DA"/>
    <w:rsid w:val="00F5692A"/>
    <w:rsid w:val="00F569F0"/>
    <w:rsid w:val="00F619D7"/>
    <w:rsid w:val="00F700BF"/>
    <w:rsid w:val="00F713F4"/>
    <w:rsid w:val="00F727F8"/>
    <w:rsid w:val="00F75A25"/>
    <w:rsid w:val="00F75DD5"/>
    <w:rsid w:val="00F775F4"/>
    <w:rsid w:val="00F867B8"/>
    <w:rsid w:val="00F915E5"/>
    <w:rsid w:val="00F91DA3"/>
    <w:rsid w:val="00F92B59"/>
    <w:rsid w:val="00F937B2"/>
    <w:rsid w:val="00F95FEF"/>
    <w:rsid w:val="00FA07F4"/>
    <w:rsid w:val="00FA2CCD"/>
    <w:rsid w:val="00FB25A3"/>
    <w:rsid w:val="00FB2AA3"/>
    <w:rsid w:val="00FB2C3C"/>
    <w:rsid w:val="00FB3C49"/>
    <w:rsid w:val="00FC1B35"/>
    <w:rsid w:val="00FC4E1F"/>
    <w:rsid w:val="00FD12D6"/>
    <w:rsid w:val="00FD5C0A"/>
    <w:rsid w:val="00FE71D9"/>
    <w:rsid w:val="013F386E"/>
    <w:rsid w:val="014F1B52"/>
    <w:rsid w:val="01727C3C"/>
    <w:rsid w:val="04061653"/>
    <w:rsid w:val="04770591"/>
    <w:rsid w:val="04C4027B"/>
    <w:rsid w:val="062F1205"/>
    <w:rsid w:val="065B3CE1"/>
    <w:rsid w:val="08456CF9"/>
    <w:rsid w:val="08C45A54"/>
    <w:rsid w:val="08E9136B"/>
    <w:rsid w:val="09652F52"/>
    <w:rsid w:val="099010E1"/>
    <w:rsid w:val="09DA4528"/>
    <w:rsid w:val="0A211FE5"/>
    <w:rsid w:val="0A7E554C"/>
    <w:rsid w:val="0A991FF2"/>
    <w:rsid w:val="0A9A107A"/>
    <w:rsid w:val="0B352536"/>
    <w:rsid w:val="0B6A5510"/>
    <w:rsid w:val="0BDE4019"/>
    <w:rsid w:val="0BF96D77"/>
    <w:rsid w:val="0D524BE7"/>
    <w:rsid w:val="0DF42B34"/>
    <w:rsid w:val="0E46442E"/>
    <w:rsid w:val="0E8F2188"/>
    <w:rsid w:val="0F6547B8"/>
    <w:rsid w:val="0FB545F7"/>
    <w:rsid w:val="10376CF4"/>
    <w:rsid w:val="104C6C79"/>
    <w:rsid w:val="10925D83"/>
    <w:rsid w:val="10A1650F"/>
    <w:rsid w:val="10A94D77"/>
    <w:rsid w:val="10C17257"/>
    <w:rsid w:val="10FA7549"/>
    <w:rsid w:val="11C3411B"/>
    <w:rsid w:val="11CD1B48"/>
    <w:rsid w:val="11DD02C2"/>
    <w:rsid w:val="11EA7F31"/>
    <w:rsid w:val="120107E3"/>
    <w:rsid w:val="12E04CBC"/>
    <w:rsid w:val="13853482"/>
    <w:rsid w:val="13A708EB"/>
    <w:rsid w:val="13BC5091"/>
    <w:rsid w:val="13E75935"/>
    <w:rsid w:val="149C42EF"/>
    <w:rsid w:val="15BA1D31"/>
    <w:rsid w:val="15C07E9A"/>
    <w:rsid w:val="15DC75E8"/>
    <w:rsid w:val="166E27C5"/>
    <w:rsid w:val="16C404EF"/>
    <w:rsid w:val="17382834"/>
    <w:rsid w:val="180800A7"/>
    <w:rsid w:val="183C316D"/>
    <w:rsid w:val="184B38CB"/>
    <w:rsid w:val="18C56A10"/>
    <w:rsid w:val="19D703DC"/>
    <w:rsid w:val="19F5448A"/>
    <w:rsid w:val="1A3F0E10"/>
    <w:rsid w:val="1C001DFA"/>
    <w:rsid w:val="1CFC4799"/>
    <w:rsid w:val="1D1508A0"/>
    <w:rsid w:val="1D9E774D"/>
    <w:rsid w:val="1DA57A5E"/>
    <w:rsid w:val="1EA27B54"/>
    <w:rsid w:val="1EAC1416"/>
    <w:rsid w:val="1EB72912"/>
    <w:rsid w:val="1EE529CD"/>
    <w:rsid w:val="1F5B18F7"/>
    <w:rsid w:val="201064A3"/>
    <w:rsid w:val="20331028"/>
    <w:rsid w:val="20C10053"/>
    <w:rsid w:val="20D67B55"/>
    <w:rsid w:val="215824B4"/>
    <w:rsid w:val="2175017D"/>
    <w:rsid w:val="223F4A97"/>
    <w:rsid w:val="2245186F"/>
    <w:rsid w:val="23DF375E"/>
    <w:rsid w:val="24356868"/>
    <w:rsid w:val="24715730"/>
    <w:rsid w:val="248517E4"/>
    <w:rsid w:val="24943BA8"/>
    <w:rsid w:val="27E1273C"/>
    <w:rsid w:val="27EC3B3F"/>
    <w:rsid w:val="27F5146D"/>
    <w:rsid w:val="28D0473D"/>
    <w:rsid w:val="2B011E62"/>
    <w:rsid w:val="2B647B1F"/>
    <w:rsid w:val="2B9D3DB7"/>
    <w:rsid w:val="2BAF2987"/>
    <w:rsid w:val="2BD057D4"/>
    <w:rsid w:val="2C707B8C"/>
    <w:rsid w:val="2CA45507"/>
    <w:rsid w:val="2CEF47E9"/>
    <w:rsid w:val="2D431C99"/>
    <w:rsid w:val="2D4361A7"/>
    <w:rsid w:val="2D4C4F18"/>
    <w:rsid w:val="2ECF2F2E"/>
    <w:rsid w:val="2ED90DC8"/>
    <w:rsid w:val="2F21352E"/>
    <w:rsid w:val="2F431F72"/>
    <w:rsid w:val="2F6B1F6E"/>
    <w:rsid w:val="2FAE5C99"/>
    <w:rsid w:val="2FB65E36"/>
    <w:rsid w:val="303056CB"/>
    <w:rsid w:val="303A7A84"/>
    <w:rsid w:val="303F5F58"/>
    <w:rsid w:val="30774C23"/>
    <w:rsid w:val="30DB39A6"/>
    <w:rsid w:val="312F25B2"/>
    <w:rsid w:val="31DF510F"/>
    <w:rsid w:val="32293513"/>
    <w:rsid w:val="3230030D"/>
    <w:rsid w:val="327C4B93"/>
    <w:rsid w:val="33732128"/>
    <w:rsid w:val="341E4965"/>
    <w:rsid w:val="34876FC4"/>
    <w:rsid w:val="34D33572"/>
    <w:rsid w:val="34D94AB7"/>
    <w:rsid w:val="35F00CE7"/>
    <w:rsid w:val="36105698"/>
    <w:rsid w:val="363E7652"/>
    <w:rsid w:val="365B1730"/>
    <w:rsid w:val="37924A20"/>
    <w:rsid w:val="389C0EB3"/>
    <w:rsid w:val="38CF5E5C"/>
    <w:rsid w:val="3902472E"/>
    <w:rsid w:val="399B386A"/>
    <w:rsid w:val="3AAA7DD3"/>
    <w:rsid w:val="3B4503B5"/>
    <w:rsid w:val="3CFC2F1F"/>
    <w:rsid w:val="3D295673"/>
    <w:rsid w:val="3D4C0D66"/>
    <w:rsid w:val="3DB47ECB"/>
    <w:rsid w:val="3DC4648F"/>
    <w:rsid w:val="3DD67C13"/>
    <w:rsid w:val="3DE71C52"/>
    <w:rsid w:val="3E4B51E7"/>
    <w:rsid w:val="3E555C6C"/>
    <w:rsid w:val="3EF50412"/>
    <w:rsid w:val="3F1C3C16"/>
    <w:rsid w:val="3F4502CB"/>
    <w:rsid w:val="3F7B4400"/>
    <w:rsid w:val="3F9A6BE4"/>
    <w:rsid w:val="40267F92"/>
    <w:rsid w:val="40286315"/>
    <w:rsid w:val="40652D1F"/>
    <w:rsid w:val="41DF5349"/>
    <w:rsid w:val="425611D4"/>
    <w:rsid w:val="427234E3"/>
    <w:rsid w:val="44445351"/>
    <w:rsid w:val="44E46822"/>
    <w:rsid w:val="45845373"/>
    <w:rsid w:val="462553D9"/>
    <w:rsid w:val="467142D9"/>
    <w:rsid w:val="47516074"/>
    <w:rsid w:val="47700112"/>
    <w:rsid w:val="490755AC"/>
    <w:rsid w:val="49BE700E"/>
    <w:rsid w:val="49D8034F"/>
    <w:rsid w:val="49F22516"/>
    <w:rsid w:val="4A866087"/>
    <w:rsid w:val="4B35662C"/>
    <w:rsid w:val="4B6F7C39"/>
    <w:rsid w:val="4B767F56"/>
    <w:rsid w:val="4BA33430"/>
    <w:rsid w:val="4BCC47F7"/>
    <w:rsid w:val="4C151651"/>
    <w:rsid w:val="4CB4475E"/>
    <w:rsid w:val="4CE378F3"/>
    <w:rsid w:val="4DD83727"/>
    <w:rsid w:val="4E7C5F86"/>
    <w:rsid w:val="4E85635A"/>
    <w:rsid w:val="4E943512"/>
    <w:rsid w:val="4EC20062"/>
    <w:rsid w:val="4EFD23E4"/>
    <w:rsid w:val="4EFF6E13"/>
    <w:rsid w:val="4F534E1C"/>
    <w:rsid w:val="50185084"/>
    <w:rsid w:val="509D095F"/>
    <w:rsid w:val="50A872B5"/>
    <w:rsid w:val="5111582E"/>
    <w:rsid w:val="51290E13"/>
    <w:rsid w:val="51712B80"/>
    <w:rsid w:val="51F66754"/>
    <w:rsid w:val="5243074F"/>
    <w:rsid w:val="52B53495"/>
    <w:rsid w:val="52B63760"/>
    <w:rsid w:val="53104C30"/>
    <w:rsid w:val="536533E0"/>
    <w:rsid w:val="53C87820"/>
    <w:rsid w:val="54205CC7"/>
    <w:rsid w:val="544F6084"/>
    <w:rsid w:val="54651BD4"/>
    <w:rsid w:val="54BB04E1"/>
    <w:rsid w:val="54E43145"/>
    <w:rsid w:val="55C26BD4"/>
    <w:rsid w:val="56C7509B"/>
    <w:rsid w:val="578D5969"/>
    <w:rsid w:val="579D776B"/>
    <w:rsid w:val="57B25562"/>
    <w:rsid w:val="57EB3475"/>
    <w:rsid w:val="58186EFE"/>
    <w:rsid w:val="584A6F82"/>
    <w:rsid w:val="58E052FE"/>
    <w:rsid w:val="598142C5"/>
    <w:rsid w:val="5A3E225A"/>
    <w:rsid w:val="5A517F93"/>
    <w:rsid w:val="5A616BFA"/>
    <w:rsid w:val="5AE306A7"/>
    <w:rsid w:val="5B364FA5"/>
    <w:rsid w:val="5BDC634B"/>
    <w:rsid w:val="5C32663C"/>
    <w:rsid w:val="5D350E2B"/>
    <w:rsid w:val="5DE9695D"/>
    <w:rsid w:val="5E8C6325"/>
    <w:rsid w:val="5EDB2212"/>
    <w:rsid w:val="5FC510E1"/>
    <w:rsid w:val="605C08AB"/>
    <w:rsid w:val="606B664A"/>
    <w:rsid w:val="60733C76"/>
    <w:rsid w:val="60D96AA6"/>
    <w:rsid w:val="61087AC3"/>
    <w:rsid w:val="61A3755F"/>
    <w:rsid w:val="62003D72"/>
    <w:rsid w:val="622D6B06"/>
    <w:rsid w:val="62A32C59"/>
    <w:rsid w:val="633B5253"/>
    <w:rsid w:val="633D7990"/>
    <w:rsid w:val="633F21ED"/>
    <w:rsid w:val="638135AD"/>
    <w:rsid w:val="638A05C6"/>
    <w:rsid w:val="63B24F48"/>
    <w:rsid w:val="64C61B42"/>
    <w:rsid w:val="64D329C3"/>
    <w:rsid w:val="65677CC4"/>
    <w:rsid w:val="658803D2"/>
    <w:rsid w:val="661C5DE6"/>
    <w:rsid w:val="66B05B7C"/>
    <w:rsid w:val="66DA6008"/>
    <w:rsid w:val="673B0081"/>
    <w:rsid w:val="678A5046"/>
    <w:rsid w:val="67903A43"/>
    <w:rsid w:val="67C04EEB"/>
    <w:rsid w:val="67CC3380"/>
    <w:rsid w:val="68126D1F"/>
    <w:rsid w:val="68703BF0"/>
    <w:rsid w:val="687A1720"/>
    <w:rsid w:val="68F92E9D"/>
    <w:rsid w:val="691C5356"/>
    <w:rsid w:val="69AA1293"/>
    <w:rsid w:val="69D33518"/>
    <w:rsid w:val="69D92387"/>
    <w:rsid w:val="69E81508"/>
    <w:rsid w:val="6A1218D9"/>
    <w:rsid w:val="6A227D7D"/>
    <w:rsid w:val="6AC91897"/>
    <w:rsid w:val="6ADF5C5C"/>
    <w:rsid w:val="6B4746E8"/>
    <w:rsid w:val="6B931F49"/>
    <w:rsid w:val="6B976B5F"/>
    <w:rsid w:val="6B9D131C"/>
    <w:rsid w:val="6C850E44"/>
    <w:rsid w:val="6C8A59B3"/>
    <w:rsid w:val="6CD5208A"/>
    <w:rsid w:val="6CED1285"/>
    <w:rsid w:val="6D02668E"/>
    <w:rsid w:val="6D68017C"/>
    <w:rsid w:val="6DF14089"/>
    <w:rsid w:val="6E500C02"/>
    <w:rsid w:val="6E823791"/>
    <w:rsid w:val="6EB0030C"/>
    <w:rsid w:val="6ECF20B7"/>
    <w:rsid w:val="6F483689"/>
    <w:rsid w:val="6F807A5D"/>
    <w:rsid w:val="6F981576"/>
    <w:rsid w:val="6F992E44"/>
    <w:rsid w:val="6FF542AC"/>
    <w:rsid w:val="70345654"/>
    <w:rsid w:val="70CA7FB8"/>
    <w:rsid w:val="711B50A5"/>
    <w:rsid w:val="716701AC"/>
    <w:rsid w:val="71BD41A6"/>
    <w:rsid w:val="71C943CB"/>
    <w:rsid w:val="71E07ECA"/>
    <w:rsid w:val="71E25448"/>
    <w:rsid w:val="72016B25"/>
    <w:rsid w:val="72257160"/>
    <w:rsid w:val="72421988"/>
    <w:rsid w:val="72A131D7"/>
    <w:rsid w:val="72E93EB8"/>
    <w:rsid w:val="73507B2F"/>
    <w:rsid w:val="73E04BA1"/>
    <w:rsid w:val="7411280D"/>
    <w:rsid w:val="74A50434"/>
    <w:rsid w:val="75617E3F"/>
    <w:rsid w:val="758D25DC"/>
    <w:rsid w:val="75EB5E86"/>
    <w:rsid w:val="771201DF"/>
    <w:rsid w:val="776A3C4A"/>
    <w:rsid w:val="77787844"/>
    <w:rsid w:val="78C01294"/>
    <w:rsid w:val="79654980"/>
    <w:rsid w:val="796D47BA"/>
    <w:rsid w:val="796F7EC3"/>
    <w:rsid w:val="79A87341"/>
    <w:rsid w:val="79AB7150"/>
    <w:rsid w:val="79C76F0B"/>
    <w:rsid w:val="7A28252F"/>
    <w:rsid w:val="7B1C0B7F"/>
    <w:rsid w:val="7B6A6738"/>
    <w:rsid w:val="7BB25986"/>
    <w:rsid w:val="7BF42415"/>
    <w:rsid w:val="7C1B5496"/>
    <w:rsid w:val="7D046FF9"/>
    <w:rsid w:val="7D272C9D"/>
    <w:rsid w:val="7D8C38CD"/>
    <w:rsid w:val="7E4F204B"/>
    <w:rsid w:val="7E973704"/>
    <w:rsid w:val="7F0622DE"/>
    <w:rsid w:val="7F9B1E5D"/>
    <w:rsid w:val="7FC94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28"/>
    <w:qFormat/>
    <w:uiPriority w:val="0"/>
    <w:pPr>
      <w:keepNext/>
      <w:keepLines/>
      <w:spacing w:beforeLines="100" w:afterLines="100"/>
      <w:jc w:val="center"/>
      <w:outlineLvl w:val="0"/>
    </w:pPr>
    <w:rPr>
      <w:b/>
      <w:bCs/>
      <w:kern w:val="44"/>
      <w:sz w:val="44"/>
      <w:szCs w:val="44"/>
    </w:rPr>
  </w:style>
  <w:style w:type="paragraph" w:styleId="3">
    <w:name w:val="heading 2"/>
    <w:basedOn w:val="1"/>
    <w:next w:val="1"/>
    <w:link w:val="29"/>
    <w:unhideWhenUsed/>
    <w:qFormat/>
    <w:uiPriority w:val="0"/>
    <w:pPr>
      <w:keepNext/>
      <w:keepLines/>
      <w:spacing w:before="260" w:after="260" w:line="412" w:lineRule="auto"/>
      <w:outlineLvl w:val="1"/>
    </w:pPr>
    <w:rPr>
      <w:rFonts w:ascii="Arial" w:hAnsi="Arial" w:eastAsia="黑体"/>
      <w:b/>
      <w:sz w:val="32"/>
    </w:rPr>
  </w:style>
  <w:style w:type="paragraph" w:styleId="4">
    <w:name w:val="heading 3"/>
    <w:basedOn w:val="1"/>
    <w:next w:val="1"/>
    <w:qFormat/>
    <w:uiPriority w:val="0"/>
    <w:pPr>
      <w:keepNext/>
      <w:keepLines/>
      <w:tabs>
        <w:tab w:val="left" w:pos="1418"/>
      </w:tabs>
      <w:spacing w:before="260" w:after="260" w:line="416" w:lineRule="auto"/>
      <w:ind w:firstLine="284"/>
      <w:outlineLvl w:val="2"/>
    </w:pPr>
    <w:rPr>
      <w:b/>
      <w:bCs/>
      <w:kern w:val="0"/>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table of authorities"/>
    <w:basedOn w:val="1"/>
    <w:next w:val="1"/>
    <w:qFormat/>
    <w:uiPriority w:val="0"/>
    <w:pPr>
      <w:spacing w:before="100" w:beforeAutospacing="1" w:after="100" w:afterAutospacing="1"/>
      <w:ind w:left="200" w:leftChars="200"/>
    </w:pPr>
    <w:rPr>
      <w:szCs w:val="21"/>
    </w:rPr>
  </w:style>
  <w:style w:type="paragraph" w:styleId="6">
    <w:name w:val="annotation text"/>
    <w:basedOn w:val="1"/>
    <w:link w:val="34"/>
    <w:unhideWhenUsed/>
    <w:qFormat/>
    <w:uiPriority w:val="99"/>
    <w:pPr>
      <w:jc w:val="left"/>
    </w:pPr>
  </w:style>
  <w:style w:type="paragraph" w:styleId="7">
    <w:name w:val="Body Text"/>
    <w:basedOn w:val="1"/>
    <w:next w:val="1"/>
    <w:qFormat/>
    <w:uiPriority w:val="0"/>
    <w:pPr>
      <w:ind w:left="100" w:leftChars="100" w:right="100" w:rightChars="100"/>
    </w:pPr>
  </w:style>
  <w:style w:type="paragraph" w:styleId="8">
    <w:name w:val="Body Text Indent"/>
    <w:basedOn w:val="1"/>
    <w:qFormat/>
    <w:uiPriority w:val="0"/>
    <w:pPr>
      <w:spacing w:after="120"/>
      <w:ind w:left="420" w:leftChars="200"/>
    </w:pPr>
  </w:style>
  <w:style w:type="paragraph" w:styleId="9">
    <w:name w:val="Balloon Text"/>
    <w:basedOn w:val="1"/>
    <w:link w:val="33"/>
    <w:unhideWhenUsed/>
    <w:qFormat/>
    <w:uiPriority w:val="99"/>
    <w:rPr>
      <w:sz w:val="18"/>
      <w:szCs w:val="18"/>
    </w:rPr>
  </w:style>
  <w:style w:type="paragraph" w:styleId="10">
    <w:name w:val="footer"/>
    <w:basedOn w:val="1"/>
    <w:next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302"/>
      </w:tabs>
      <w:jc w:val="center"/>
    </w:pPr>
  </w:style>
  <w:style w:type="paragraph" w:styleId="13">
    <w:name w:val="footnote text"/>
    <w:basedOn w:val="1"/>
    <w:link w:val="30"/>
    <w:unhideWhenUsed/>
    <w:qFormat/>
    <w:uiPriority w:val="0"/>
    <w:pPr>
      <w:snapToGrid w:val="0"/>
      <w:jc w:val="left"/>
    </w:pPr>
    <w:rPr>
      <w:sz w:val="18"/>
    </w:rPr>
  </w:style>
  <w:style w:type="paragraph" w:styleId="14">
    <w:name w:val="toc 2"/>
    <w:basedOn w:val="1"/>
    <w:next w:val="1"/>
    <w:unhideWhenUsed/>
    <w:qFormat/>
    <w:uiPriority w:val="39"/>
    <w:pPr>
      <w:ind w:left="420" w:leftChars="200"/>
    </w:pPr>
  </w:style>
  <w:style w:type="paragraph" w:styleId="15">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6"/>
    <w:next w:val="6"/>
    <w:link w:val="35"/>
    <w:unhideWhenUsed/>
    <w:qFormat/>
    <w:uiPriority w:val="99"/>
    <w:rPr>
      <w:b/>
      <w:bCs/>
    </w:rPr>
  </w:style>
  <w:style w:type="paragraph" w:styleId="18">
    <w:name w:val="Body Text First Indent 2"/>
    <w:basedOn w:val="8"/>
    <w:qFormat/>
    <w:uiPriority w:val="99"/>
    <w:pPr>
      <w:ind w:firstLine="420" w:firstLineChars="200"/>
    </w:pPr>
  </w:style>
  <w:style w:type="character" w:styleId="21">
    <w:name w:val="Hyperlink"/>
    <w:unhideWhenUsed/>
    <w:qFormat/>
    <w:uiPriority w:val="99"/>
    <w:rPr>
      <w:color w:val="0000FF"/>
      <w:u w:val="single"/>
    </w:rPr>
  </w:style>
  <w:style w:type="character" w:styleId="22">
    <w:name w:val="annotation reference"/>
    <w:basedOn w:val="20"/>
    <w:unhideWhenUsed/>
    <w:qFormat/>
    <w:uiPriority w:val="99"/>
    <w:rPr>
      <w:sz w:val="21"/>
      <w:szCs w:val="21"/>
    </w:rPr>
  </w:style>
  <w:style w:type="character" w:styleId="23">
    <w:name w:val="footnote reference"/>
    <w:unhideWhenUsed/>
    <w:qFormat/>
    <w:uiPriority w:val="0"/>
    <w:rPr>
      <w:vertAlign w:val="superscript"/>
    </w:rPr>
  </w:style>
  <w:style w:type="paragraph" w:customStyle="1" w:styleId="24">
    <w:name w:val="默认"/>
    <w:qFormat/>
    <w:uiPriority w:val="0"/>
    <w:rPr>
      <w:rFonts w:ascii="Helvetica" w:hAnsi="Helvetica" w:eastAsia="Helvetica" w:cs="Helvetica"/>
      <w:color w:val="000000"/>
      <w:sz w:val="22"/>
      <w:szCs w:val="22"/>
      <w:lang w:val="en-US" w:eastAsia="zh-CN" w:bidi="ar-SA"/>
    </w:rPr>
  </w:style>
  <w:style w:type="paragraph" w:customStyle="1" w:styleId="25">
    <w:name w:val="索引 51"/>
    <w:basedOn w:val="1"/>
    <w:next w:val="1"/>
    <w:qFormat/>
    <w:uiPriority w:val="0"/>
    <w:pPr>
      <w:ind w:left="1680"/>
    </w:pPr>
  </w:style>
  <w:style w:type="character" w:customStyle="1" w:styleId="26">
    <w:name w:val="页眉 字符"/>
    <w:basedOn w:val="20"/>
    <w:link w:val="11"/>
    <w:qFormat/>
    <w:uiPriority w:val="99"/>
    <w:rPr>
      <w:sz w:val="18"/>
      <w:szCs w:val="18"/>
    </w:rPr>
  </w:style>
  <w:style w:type="character" w:customStyle="1" w:styleId="27">
    <w:name w:val="页脚 字符"/>
    <w:basedOn w:val="20"/>
    <w:link w:val="10"/>
    <w:qFormat/>
    <w:uiPriority w:val="99"/>
    <w:rPr>
      <w:sz w:val="18"/>
      <w:szCs w:val="18"/>
    </w:rPr>
  </w:style>
  <w:style w:type="character" w:customStyle="1" w:styleId="28">
    <w:name w:val="标题 1 字符"/>
    <w:basedOn w:val="20"/>
    <w:link w:val="2"/>
    <w:qFormat/>
    <w:uiPriority w:val="0"/>
    <w:rPr>
      <w:rFonts w:ascii="Calibri" w:hAnsi="Calibri" w:eastAsia="宋体" w:cs="Times New Roman"/>
      <w:b/>
      <w:bCs/>
      <w:kern w:val="44"/>
      <w:sz w:val="44"/>
      <w:szCs w:val="44"/>
    </w:rPr>
  </w:style>
  <w:style w:type="character" w:customStyle="1" w:styleId="29">
    <w:name w:val="标题 2 字符"/>
    <w:basedOn w:val="20"/>
    <w:link w:val="3"/>
    <w:semiHidden/>
    <w:qFormat/>
    <w:uiPriority w:val="0"/>
    <w:rPr>
      <w:rFonts w:ascii="Arial" w:hAnsi="Arial" w:eastAsia="黑体" w:cs="Times New Roman"/>
      <w:b/>
      <w:sz w:val="32"/>
      <w:szCs w:val="20"/>
    </w:rPr>
  </w:style>
  <w:style w:type="character" w:customStyle="1" w:styleId="30">
    <w:name w:val="脚注文本 字符"/>
    <w:basedOn w:val="20"/>
    <w:link w:val="13"/>
    <w:semiHidden/>
    <w:qFormat/>
    <w:uiPriority w:val="0"/>
    <w:rPr>
      <w:rFonts w:ascii="Calibri" w:hAnsi="Calibri" w:eastAsia="宋体" w:cs="Times New Roman"/>
      <w:sz w:val="18"/>
      <w:szCs w:val="20"/>
    </w:rPr>
  </w:style>
  <w:style w:type="paragraph" w:customStyle="1" w:styleId="31">
    <w:name w:val="列出段落1"/>
    <w:basedOn w:val="1"/>
    <w:qFormat/>
    <w:uiPriority w:val="0"/>
  </w:style>
  <w:style w:type="paragraph" w:customStyle="1" w:styleId="32">
    <w:name w:val="p0"/>
    <w:basedOn w:val="1"/>
    <w:qFormat/>
    <w:uiPriority w:val="0"/>
    <w:pPr>
      <w:widowControl/>
      <w:snapToGrid w:val="0"/>
      <w:spacing w:line="360" w:lineRule="auto"/>
      <w:ind w:firstLine="420"/>
    </w:pPr>
    <w:rPr>
      <w:rFonts w:cs="宋体"/>
      <w:kern w:val="0"/>
      <w:sz w:val="32"/>
      <w:szCs w:val="32"/>
    </w:rPr>
  </w:style>
  <w:style w:type="character" w:customStyle="1" w:styleId="33">
    <w:name w:val="批注框文本 字符"/>
    <w:basedOn w:val="20"/>
    <w:link w:val="9"/>
    <w:semiHidden/>
    <w:qFormat/>
    <w:uiPriority w:val="99"/>
    <w:rPr>
      <w:rFonts w:ascii="Calibri" w:hAnsi="Calibri" w:eastAsia="宋体" w:cs="Times New Roman"/>
      <w:sz w:val="18"/>
      <w:szCs w:val="18"/>
    </w:rPr>
  </w:style>
  <w:style w:type="character" w:customStyle="1" w:styleId="34">
    <w:name w:val="批注文字 字符"/>
    <w:basedOn w:val="20"/>
    <w:link w:val="6"/>
    <w:semiHidden/>
    <w:qFormat/>
    <w:uiPriority w:val="99"/>
    <w:rPr>
      <w:rFonts w:ascii="Calibri" w:hAnsi="Calibri" w:eastAsia="宋体" w:cs="Times New Roman"/>
      <w:szCs w:val="20"/>
    </w:rPr>
  </w:style>
  <w:style w:type="character" w:customStyle="1" w:styleId="35">
    <w:name w:val="批注主题 字符"/>
    <w:basedOn w:val="34"/>
    <w:link w:val="17"/>
    <w:semiHidden/>
    <w:qFormat/>
    <w:uiPriority w:val="99"/>
    <w:rPr>
      <w:rFonts w:ascii="Calibri" w:hAnsi="Calibri" w:eastAsia="宋体" w:cs="Times New Roman"/>
      <w:b/>
      <w:bCs/>
      <w:szCs w:val="20"/>
    </w:rPr>
  </w:style>
  <w:style w:type="paragraph" w:customStyle="1" w:styleId="36">
    <w:name w:val="修订1"/>
    <w:hidden/>
    <w:semiHidden/>
    <w:qFormat/>
    <w:uiPriority w:val="99"/>
    <w:rPr>
      <w:rFonts w:ascii="Calibri" w:hAnsi="Calibri" w:eastAsia="宋体" w:cs="Times New Roman"/>
      <w:kern w:val="2"/>
      <w:sz w:val="21"/>
      <w:lang w:val="en-US" w:eastAsia="zh-CN" w:bidi="ar-SA"/>
    </w:rPr>
  </w:style>
  <w:style w:type="paragraph" w:styleId="37">
    <w:name w:val="List Paragraph"/>
    <w:basedOn w:val="1"/>
    <w:qFormat/>
    <w:uiPriority w:val="99"/>
    <w:pPr>
      <w:ind w:firstLine="420" w:firstLineChars="200"/>
    </w:pPr>
  </w:style>
  <w:style w:type="character" w:customStyle="1" w:styleId="38">
    <w:name w:val="font61"/>
    <w:basedOn w:val="20"/>
    <w:qFormat/>
    <w:uiPriority w:val="0"/>
    <w:rPr>
      <w:rFonts w:hint="eastAsia" w:ascii="方正仿宋_GBK" w:hAnsi="方正仿宋_GBK" w:eastAsia="方正仿宋_GBK" w:cs="方正仿宋_GBK"/>
      <w:color w:val="000000"/>
      <w:sz w:val="24"/>
      <w:szCs w:val="24"/>
      <w:u w:val="none"/>
    </w:rPr>
  </w:style>
  <w:style w:type="character" w:customStyle="1" w:styleId="39">
    <w:name w:val="font11"/>
    <w:basedOn w:val="20"/>
    <w:qFormat/>
    <w:uiPriority w:val="0"/>
    <w:rPr>
      <w:rFonts w:ascii="Verdana" w:hAnsi="Verdana" w:cs="Verdana"/>
      <w:color w:val="000000"/>
      <w:sz w:val="24"/>
      <w:szCs w:val="24"/>
      <w:u w:val="none"/>
    </w:rPr>
  </w:style>
  <w:style w:type="character" w:customStyle="1" w:styleId="40">
    <w:name w:val="font01"/>
    <w:basedOn w:val="20"/>
    <w:qFormat/>
    <w:uiPriority w:val="0"/>
    <w:rPr>
      <w:rFonts w:hint="eastAsia" w:ascii="宋体" w:hAnsi="宋体" w:eastAsia="宋体" w:cs="宋体"/>
      <w:color w:val="000000"/>
      <w:sz w:val="24"/>
      <w:szCs w:val="24"/>
      <w:u w:val="none"/>
    </w:rPr>
  </w:style>
  <w:style w:type="character" w:customStyle="1" w:styleId="41">
    <w:name w:val="font71"/>
    <w:basedOn w:val="20"/>
    <w:qFormat/>
    <w:uiPriority w:val="0"/>
    <w:rPr>
      <w:rFonts w:hint="eastAsia" w:ascii="宋体" w:hAnsi="宋体" w:eastAsia="宋体" w:cs="宋体"/>
      <w:color w:val="000000"/>
      <w:sz w:val="19"/>
      <w:szCs w:val="19"/>
      <w:u w:val="none"/>
    </w:rPr>
  </w:style>
  <w:style w:type="character" w:customStyle="1" w:styleId="42">
    <w:name w:val="font81"/>
    <w:basedOn w:val="2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3B304-AF07-4E8F-BD0E-34BB05B3C65D}">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15</Pages>
  <Words>852</Words>
  <Characters>4857</Characters>
  <Lines>40</Lines>
  <Paragraphs>11</Paragraphs>
  <TotalTime>18</TotalTime>
  <ScaleCrop>false</ScaleCrop>
  <LinksUpToDate>false</LinksUpToDate>
  <CharactersWithSpaces>5698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2023-10-24T02:48:00Z</dcterms:created>
  <dc:creator>luoyan</dc:creator>
  <cp:lastModifiedBy>admin</cp:lastModifiedBy>
  <cp:lastPrinted>2023-09-14T09:12:00Z</cp:lastPrinted>
  <dcterms:modified xsi:type="dcterms:W3CDTF">2023-11-06T01:48:37Z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3E3306D207484F1CB8C27FBD72FDC799_13</vt:lpwstr>
  </property>
</Properties>
</file>