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8665A"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附件1</w:t>
      </w:r>
    </w:p>
    <w:p w14:paraId="0422C034">
      <w:pPr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重庆国咨数据服务有限公司招聘岗位信息表</w:t>
      </w:r>
    </w:p>
    <w:tbl>
      <w:tblPr>
        <w:tblStyle w:val="3"/>
        <w:tblW w:w="1403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628"/>
        <w:gridCol w:w="770"/>
        <w:gridCol w:w="760"/>
        <w:gridCol w:w="4400"/>
        <w:gridCol w:w="5990"/>
      </w:tblGrid>
      <w:tr w14:paraId="01B63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F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序号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F6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岗位名称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92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需求人数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7E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招聘方式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1B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岗位职责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C9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岗位条件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（学历、专业、年龄、职业/执业资格、工作经验、胜任能力等）</w:t>
            </w:r>
          </w:p>
        </w:tc>
      </w:tr>
      <w:tr w14:paraId="1ECF4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9D6E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038E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会计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4B20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E574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社招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B3F8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1.审核原始凭证并填制记账凭证，准确登记账簿，确保账证、</w:t>
            </w:r>
            <w:bookmarkStart w:id="0" w:name="_GoBack"/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账账</w:t>
            </w:r>
            <w:bookmarkEnd w:id="0"/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相符；</w:t>
            </w:r>
          </w:p>
          <w:p w14:paraId="4C965A66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2.核算项目成本并审核报销单据，有效控制预算内支出；</w:t>
            </w:r>
          </w:p>
          <w:p w14:paraId="450D6B0C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3.全程管理应收应付款项，包括记账、对账、催收、付款及坏账计提，防范逾期风险；</w:t>
            </w:r>
          </w:p>
          <w:p w14:paraId="02C0BF1E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4.负责固定资产与存货的全周期管理（登记、盘点、折旧/成本核算），确保账实相符；</w:t>
            </w:r>
          </w:p>
          <w:p w14:paraId="37332C24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5.计算并按期申报缴纳各项税费，同时管理发票及配合税务稽查与筹划；</w:t>
            </w:r>
          </w:p>
          <w:p w14:paraId="63167B69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6.编制主要财务报表；</w:t>
            </w:r>
          </w:p>
          <w:p w14:paraId="7F9C29C5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7.执行内控制度，配合审计工作，并妥善保管所有财务档案。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B2B5E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1.大学本科及以上学历，会计学、审计学、金融学、税收学、财务管理等相关专业，年龄38周岁及以下（1987年6月以后出生）；</w:t>
            </w:r>
          </w:p>
          <w:p w14:paraId="5D3EEFFC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2.具有5年及以上国企会计相关工作经验，具有审计机构或会计师事务所工作经验优先；</w:t>
            </w:r>
          </w:p>
          <w:p w14:paraId="07F76B5B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3.具有会计师及以上职称，持有注册会计师、注册税务师等职业资格证书优先；</w:t>
            </w:r>
          </w:p>
          <w:p w14:paraId="09915638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4.熟悉国企财务管理制度、会计核算流程、国有资产管理规定及相关政策要求，熟练使用财务软件，能够独立完成企业日常会计核算、账务处理、报表编制等工作；</w:t>
            </w:r>
          </w:p>
          <w:p w14:paraId="0C379EE0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5.熟悉审计流程、审计方法及相关准则，能够配合完成内部审计、外部审计相关工作，具备较强的财务风险识别、把控能力；</w:t>
            </w:r>
          </w:p>
          <w:p w14:paraId="7752128F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6.政治素养良好，作风踏实严谨，责任心强，具有良好的沟通能力，较强的团队合作精神。</w:t>
            </w:r>
          </w:p>
        </w:tc>
      </w:tr>
      <w:tr w14:paraId="4B9FF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6951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A1EA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全栈开发工程师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AD7E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5797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社招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525C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1.全面参与公司AI项目的全栈研发工作，涵盖前后端开发、架构落地、功能实现及迭代优化，作为核心开发人员推进项目落地；</w:t>
            </w:r>
          </w:p>
          <w:p w14:paraId="32C7E84C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2.负责项目整体技术方案设计、架构搭建，结合AI技术开展应用开发与创新，保障项目的稳定性、扩展性和安全性；</w:t>
            </w:r>
          </w:p>
          <w:p w14:paraId="7E2C0174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3.独立解决项目研发过程中的各类技术难题，跟进行业AI开发新技术、新应用，自主完成技术积累与迭代升级；</w:t>
            </w:r>
          </w:p>
          <w:p w14:paraId="4D071963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4.参与项目需求对接、技术评审、版本迭代等工作，配合团队完成项目交付与落地运维。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DFDB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1.硕士及以上学历，计算机相关专业，年龄35岁及以下（1990年6月以后出生）；</w:t>
            </w:r>
          </w:p>
          <w:p w14:paraId="1117CCDD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2.具备3年及以上软件开发相关工作经验，1年以上AI应用开发经验，曾担任项目核心开发岗位，拥有完整的项目全周期参与经历；</w:t>
            </w:r>
          </w:p>
          <w:p w14:paraId="432E26B6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熟悉项目研发流程与落地规范，具备扎实的机器学习、深度学习等算法基础，熟练掌握java或python的agent开发框架，精通后端Java技术栈（同时精通Python优先考虑），精通前端vue或react等全栈开发技术体系；具备扎实的系统架构设计能力，可独立完成大型项目架构规划与方案设计。熟练使用CodeX、Cursor、ClaudeCode等主流AI Coding开发工具，可依托智能编程工具高效完成代码开发、架构落地、代码优化、问题排查等全栈研发工作，能够结合业务场景灵活运用工具提升研发质效。对AI开发领域具备浓厚兴趣，拥有极强的自主学习能力和技术钻研能力，能够快速适配新技术、新场景；</w:t>
            </w:r>
          </w:p>
          <w:p w14:paraId="6AFE2EE9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4.政治素养良好，作风踏实严谨，责任心强，具有良好的沟通能力，较强的团队合作精神。</w:t>
            </w:r>
          </w:p>
        </w:tc>
      </w:tr>
      <w:tr w14:paraId="3FB8F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7DCB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B7AF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企业管理咨询</w:t>
            </w:r>
          </w:p>
          <w:p w14:paraId="71EEA77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项目经理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C929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FE29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社招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9D42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1.负责项目开发和拓展，包括项目开发、前期沟通、项目建议书、商务谈判、合作协议、招标事宜等；</w:t>
            </w:r>
          </w:p>
          <w:p w14:paraId="618F277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2.负责项目全过程管理，包括项目计划、进度控制、人员调配、项目开票、催款、成本管控和内部分配等；</w:t>
            </w:r>
          </w:p>
          <w:p w14:paraId="12033CE3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3.负责项目方案设计和交付，包括项目方案思路设计、牵头方案编制、方案汇报、方案修改和产品包装等；</w:t>
            </w:r>
          </w:p>
          <w:p w14:paraId="55B82A6E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4.负责项目客户关系管理和后续服务。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7C6B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1.硕士及以上学历，经济学、产业经济学、资源与环境经济学、会计学、财务管理、人力资源管理、环境科学与工程、城乡规划等相关专业，年龄38岁及以下（1987年6月以后出生）；</w:t>
            </w:r>
          </w:p>
          <w:p w14:paraId="5AEA7B6F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2.具有3年及以上相关工作经历，熟悉企业管理咨询工作并具有不少于1年的管理咨询类企业从业经历；</w:t>
            </w:r>
          </w:p>
          <w:p w14:paraId="05B9DBDC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3.具备经济、人力资源、工程、会计系列高级职称（含正高级、副高级）者优先，中共党员优先；</w:t>
            </w:r>
          </w:p>
          <w:p w14:paraId="4243FA0A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4.政治素养良好，作风踏实严谨，责任心强，具有良好的沟通能力，较强的团队合作精神。</w:t>
            </w:r>
          </w:p>
        </w:tc>
      </w:tr>
      <w:tr w14:paraId="53394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74A8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A53E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技术咨询工程师</w:t>
            </w:r>
          </w:p>
          <w:p w14:paraId="01A5FDA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（工程设计、项目管理方向）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A44E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31D4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社招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1C3E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1.负责水利工程的水工专业设计；编制项目建议书、可行性研究报告、初步设计报告、实施方案等技术性文件；</w:t>
            </w:r>
          </w:p>
          <w:p w14:paraId="263E0338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2.负责与业主沟通并能独立完成项目设计工作，并对项目中本人所承担工作的质量和进度负责；</w:t>
            </w:r>
          </w:p>
          <w:p w14:paraId="22EC991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3.根据项目需求进行内、外部沟通协调，处理相关技术问题；</w:t>
            </w:r>
          </w:p>
          <w:p w14:paraId="7815AEF5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4.其他与岗位相关的工作。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E39A5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1.大学本科及以上学历，土木工程、给排水科学与工程、水利水电工程、水文与水资源工程、城乡规划等相关专业，年龄38岁及以下（1987年6月以后出生）；</w:t>
            </w:r>
          </w:p>
          <w:p w14:paraId="1DA90DBD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2.具有5年及以上相关工作经验；</w:t>
            </w:r>
          </w:p>
          <w:p w14:paraId="0F962DAF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3.具有新建水库、河道整治、人饮工程、灌区等项目设计经验，并能独立承担项目任务者优先；</w:t>
            </w:r>
          </w:p>
          <w:p w14:paraId="48D53732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4.熟练使用CAD、ZDM能水工相关设计软件；</w:t>
            </w:r>
          </w:p>
          <w:p w14:paraId="40831BA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5.政治素养良好，作风踏实严谨，责任心强，具有良好的沟通能力，较强的团队合作精神。</w:t>
            </w:r>
          </w:p>
        </w:tc>
      </w:tr>
      <w:tr w14:paraId="4070B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FC99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737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后端开发工程师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1A10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9426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校招</w:t>
            </w:r>
          </w:p>
        </w:tc>
        <w:tc>
          <w:tcPr>
            <w:tcW w:w="4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BB636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1.负责公司AI相关应用系统的后端研发、功能迭代及优化升级工作，保障系统稳定、高效运行；</w:t>
            </w:r>
          </w:p>
          <w:p w14:paraId="6FF13EEC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2.参与AI应用项目的需求分析、方案研讨、代码开发及测试落地，配合团队完成项目全流程交付；</w:t>
            </w:r>
          </w:p>
          <w:p w14:paraId="0AF7A239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3.熟练运用各类AI编程工具辅助开发工作，提升研发效率，优化代码质量，规范项目代码标准；</w:t>
            </w:r>
          </w:p>
          <w:p w14:paraId="49942C7E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4.负责后端技术问题排查、修复及日常运维支撑，配合完成系统性能优化、安全加固等工作；</w:t>
            </w:r>
          </w:p>
          <w:p w14:paraId="6E68C507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5.跟进AI技术及后端开发前沿技术，结合业务场景落地技术创新应用。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9F365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1.大学本科及以上学历，计算机相关专业；</w:t>
            </w:r>
          </w:p>
          <w:p w14:paraId="682E8A37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2.具有相关实习经历优先；</w:t>
            </w:r>
          </w:p>
          <w:p w14:paraId="0586BE30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3.熟悉后端开发技术体系，具备扎实的代码编写能力。能够独立运用工具完成代码编写、调试、重构、优化等全流程开发工作；</w:t>
            </w:r>
          </w:p>
          <w:p w14:paraId="30899C23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0"/>
                <w:szCs w:val="20"/>
                <w:lang w:bidi="ar"/>
              </w:rPr>
              <w:t>4.政治素养良好，作风踏实严谨，责任心强，具有良好的沟通能力，较强的团队合作精神。</w:t>
            </w:r>
          </w:p>
        </w:tc>
      </w:tr>
    </w:tbl>
    <w:p w14:paraId="5944ED3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B7957"/>
    <w:rsid w:val="41F46BB1"/>
    <w:rsid w:val="43DA6F90"/>
    <w:rsid w:val="6F8B7957"/>
    <w:rsid w:val="7CF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4abdfb5e-81be-4f96-bd23-20e202f0f1db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6A6CB3F8</paraID>
      <start>28</start>
      <end>30</end>
      <status>unmodified</status>
      <modifiedWord/>
      <trackRevisions>false</trackRevisions>
    </reviewItem>
    <reviewItem>
      <errorID>d7dde495-689d-4345-bee4-8ca43fb8c5f2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40831BA1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cdad4a-1ed3-4b37-9728-f2cd2f1646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2217</Words>
  <Characters>2343</Characters>
  <Lines>0</Lines>
  <Paragraphs>0</Paragraphs>
  <TotalTime>0</TotalTime>
  <ScaleCrop>false</ScaleCrop>
  <LinksUpToDate>false</LinksUpToDate>
  <CharactersWithSpaces>2344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2026-07-01T03:00:00Z</dcterms:created>
  <dc:creator>0○shǒuミ</dc:creator>
  <cp:lastModifiedBy>释水</cp:lastModifiedBy>
  <dcterms:modified xsi:type="dcterms:W3CDTF">2026-07-03T01:01:58Z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2024EDED9DB3451D81D7FD21DA151FDD_11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